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9D1E9" w14:textId="77777777" w:rsidR="00757937" w:rsidRPr="00757937" w:rsidRDefault="00757937" w:rsidP="00757937">
      <w:pPr>
        <w:pStyle w:val="ad"/>
      </w:pPr>
      <w:r w:rsidRPr="00757937">
        <w:rPr>
          <w:b/>
          <w:color w:val="FF0000"/>
        </w:rPr>
        <w:t>СТРОГОЕ ПРЕДУПРЕЖДЕНИЕ ДЛЯ ВСЕХ АВТОРОВ</w:t>
      </w:r>
      <w:r w:rsidRPr="00757937">
        <w:rPr>
          <w:b/>
          <w:color w:val="FF0000"/>
        </w:rPr>
        <w:br/>
      </w:r>
      <w:r w:rsidRPr="00757937">
        <w:t>Все представленные рукописи должны строго соответствовать шаблону журнала и требованиям к оформлению. Статьи, не соответствующие шаблону, будут отклонены без рассмотрения.</w:t>
      </w:r>
    </w:p>
    <w:p w14:paraId="6171ACFC" w14:textId="0B689F29" w:rsidR="00C22C13" w:rsidRDefault="00757937" w:rsidP="00C22C13">
      <w:pPr>
        <w:pStyle w:val="ad"/>
        <w:spacing w:before="0" w:beforeAutospacing="0" w:after="0" w:afterAutospacing="0"/>
      </w:pPr>
      <w:r w:rsidRPr="00757937">
        <w:t xml:space="preserve">Каждая статья должна включать </w:t>
      </w:r>
      <w:r w:rsidR="00C22C13" w:rsidRPr="00C22C13">
        <w:rPr>
          <w:b/>
        </w:rPr>
        <w:t>9</w:t>
      </w:r>
      <w:r w:rsidRPr="00757937">
        <w:rPr>
          <w:b/>
        </w:rPr>
        <w:t xml:space="preserve"> следующих разделов</w:t>
      </w:r>
      <w:r w:rsidR="00C22C13">
        <w:t>:</w:t>
      </w:r>
      <w:r w:rsidR="00C22C13">
        <w:br/>
      </w:r>
      <w:r w:rsidR="00C22C13" w:rsidRPr="00C22C13">
        <w:t xml:space="preserve">1. </w:t>
      </w:r>
      <w:r w:rsidRPr="00757937">
        <w:t>Аннотация</w:t>
      </w:r>
      <w:r w:rsidR="00C22C13">
        <w:br/>
      </w:r>
      <w:r w:rsidR="00C22C13" w:rsidRPr="00C22C13">
        <w:t xml:space="preserve">2. </w:t>
      </w:r>
      <w:r w:rsidRPr="00757937">
        <w:t>Ключевые слова</w:t>
      </w:r>
      <w:r w:rsidR="00C22C13">
        <w:br/>
      </w:r>
      <w:r w:rsidR="00C22C13" w:rsidRPr="00C22C13">
        <w:t xml:space="preserve">3. </w:t>
      </w:r>
      <w:r w:rsidRPr="00757937">
        <w:t>Введение</w:t>
      </w:r>
      <w:r w:rsidR="00C22C13">
        <w:br/>
      </w:r>
      <w:r w:rsidR="00C22C13" w:rsidRPr="00C22C13">
        <w:t xml:space="preserve">4. </w:t>
      </w:r>
      <w:r w:rsidRPr="00757937">
        <w:t>Методология</w:t>
      </w:r>
      <w:r w:rsidR="00C22C13">
        <w:br/>
      </w:r>
      <w:r w:rsidR="00C22C13" w:rsidRPr="00C22C13">
        <w:t xml:space="preserve">5. </w:t>
      </w:r>
      <w:r w:rsidRPr="00757937">
        <w:t>Результаты и обсуждение</w:t>
      </w:r>
      <w:r w:rsidR="00C22C13">
        <w:br/>
      </w:r>
      <w:r w:rsidR="00C22C13">
        <w:rPr>
          <w:lang w:val="en-US"/>
        </w:rPr>
        <w:t xml:space="preserve">6. </w:t>
      </w:r>
      <w:r w:rsidRPr="00757937">
        <w:t>Заключение</w:t>
      </w:r>
      <w:r w:rsidR="00C22C13">
        <w:br/>
      </w:r>
      <w:r w:rsidR="00C22C13">
        <w:rPr>
          <w:lang w:val="en-US"/>
        </w:rPr>
        <w:t xml:space="preserve">7. </w:t>
      </w:r>
      <w:r w:rsidRPr="00757937">
        <w:t>Вклад авторов</w:t>
      </w:r>
      <w:r w:rsidR="00C22C13">
        <w:br/>
      </w:r>
      <w:r w:rsidR="00C22C13">
        <w:rPr>
          <w:lang w:val="en-US"/>
        </w:rPr>
        <w:t xml:space="preserve">8. </w:t>
      </w:r>
      <w:r w:rsidRPr="00757937">
        <w:t>Список литературы</w:t>
      </w:r>
    </w:p>
    <w:p w14:paraId="66427C59" w14:textId="493870E8" w:rsidR="00C22C13" w:rsidRPr="00C22C13" w:rsidRDefault="00C22C13" w:rsidP="00C22C13">
      <w:pPr>
        <w:pStyle w:val="ad"/>
        <w:spacing w:before="0" w:beforeAutospacing="0" w:after="0" w:afterAutospacing="0"/>
      </w:pPr>
      <w:r>
        <w:rPr>
          <w:lang w:val="en-US"/>
        </w:rPr>
        <w:t>9. References</w:t>
      </w:r>
    </w:p>
    <w:p w14:paraId="11ADE28F" w14:textId="77777777" w:rsidR="00C22C13" w:rsidRPr="00757937" w:rsidRDefault="00C22C13" w:rsidP="00757937">
      <w:pPr>
        <w:pStyle w:val="ad"/>
      </w:pPr>
      <w:bookmarkStart w:id="0" w:name="_GoBack"/>
      <w:bookmarkEnd w:id="0"/>
    </w:p>
    <w:p w14:paraId="78B019CE" w14:textId="77777777" w:rsidR="00757937" w:rsidRPr="00757937" w:rsidRDefault="00757937" w:rsidP="00757937">
      <w:pPr>
        <w:pStyle w:val="ad"/>
      </w:pPr>
      <w:r w:rsidRPr="00757937">
        <w:t xml:space="preserve">Все авторы строго обязаны </w:t>
      </w:r>
      <w:r w:rsidRPr="00757937">
        <w:rPr>
          <w:b/>
        </w:rPr>
        <w:t>следовать официальному шаблону</w:t>
      </w:r>
      <w:r w:rsidRPr="00757937">
        <w:t xml:space="preserve"> рукописи в отношении структуры, форматирования, цитирования, таблиц и рисунков.</w:t>
      </w:r>
    </w:p>
    <w:p w14:paraId="1313306B" w14:textId="77777777" w:rsidR="00757937" w:rsidRPr="00757937" w:rsidRDefault="00757937" w:rsidP="00126BB7">
      <w:pPr>
        <w:pStyle w:val="1"/>
        <w:spacing w:before="77"/>
        <w:ind w:left="212"/>
        <w:jc w:val="center"/>
        <w:rPr>
          <w:sz w:val="24"/>
          <w:szCs w:val="24"/>
        </w:rPr>
      </w:pPr>
    </w:p>
    <w:p w14:paraId="305A1CD2" w14:textId="77777777" w:rsidR="00757937" w:rsidRPr="00757937" w:rsidRDefault="00757937" w:rsidP="00126BB7">
      <w:pPr>
        <w:pStyle w:val="1"/>
        <w:spacing w:before="77"/>
        <w:ind w:left="212"/>
        <w:jc w:val="center"/>
        <w:rPr>
          <w:sz w:val="24"/>
          <w:szCs w:val="24"/>
        </w:rPr>
      </w:pPr>
    </w:p>
    <w:p w14:paraId="6C8A8EC6" w14:textId="77777777" w:rsidR="00757937" w:rsidRPr="00757937" w:rsidRDefault="00757937" w:rsidP="00126BB7">
      <w:pPr>
        <w:pStyle w:val="1"/>
        <w:spacing w:before="77"/>
        <w:ind w:left="212"/>
        <w:jc w:val="center"/>
        <w:rPr>
          <w:sz w:val="24"/>
          <w:szCs w:val="24"/>
        </w:rPr>
      </w:pPr>
    </w:p>
    <w:p w14:paraId="43AE9033" w14:textId="77777777" w:rsidR="00757937" w:rsidRPr="00757937" w:rsidRDefault="00757937" w:rsidP="00126BB7">
      <w:pPr>
        <w:pStyle w:val="1"/>
        <w:spacing w:before="77"/>
        <w:ind w:left="212"/>
        <w:jc w:val="center"/>
        <w:rPr>
          <w:sz w:val="24"/>
          <w:szCs w:val="24"/>
        </w:rPr>
      </w:pPr>
    </w:p>
    <w:p w14:paraId="7296C72F" w14:textId="77777777" w:rsidR="00757937" w:rsidRPr="00757937" w:rsidRDefault="00757937" w:rsidP="00126BB7">
      <w:pPr>
        <w:pStyle w:val="1"/>
        <w:spacing w:before="77"/>
        <w:ind w:left="212"/>
        <w:jc w:val="center"/>
        <w:rPr>
          <w:sz w:val="24"/>
          <w:szCs w:val="24"/>
        </w:rPr>
      </w:pPr>
    </w:p>
    <w:p w14:paraId="2E6586EC" w14:textId="77777777" w:rsidR="00757937" w:rsidRPr="00757937" w:rsidRDefault="00757937" w:rsidP="00126BB7">
      <w:pPr>
        <w:pStyle w:val="1"/>
        <w:spacing w:before="77"/>
        <w:ind w:left="212"/>
        <w:jc w:val="center"/>
        <w:rPr>
          <w:sz w:val="24"/>
          <w:szCs w:val="24"/>
        </w:rPr>
      </w:pPr>
    </w:p>
    <w:p w14:paraId="7CF9C6A7" w14:textId="77777777" w:rsidR="00757937" w:rsidRPr="00757937" w:rsidRDefault="00757937" w:rsidP="00126BB7">
      <w:pPr>
        <w:pStyle w:val="1"/>
        <w:spacing w:before="77"/>
        <w:ind w:left="212"/>
        <w:jc w:val="center"/>
        <w:rPr>
          <w:sz w:val="24"/>
          <w:szCs w:val="24"/>
        </w:rPr>
      </w:pPr>
    </w:p>
    <w:p w14:paraId="5C9D52A9" w14:textId="77777777" w:rsidR="00757937" w:rsidRPr="00757937" w:rsidRDefault="00757937" w:rsidP="00126BB7">
      <w:pPr>
        <w:pStyle w:val="1"/>
        <w:spacing w:before="77"/>
        <w:ind w:left="212"/>
        <w:jc w:val="center"/>
        <w:rPr>
          <w:sz w:val="24"/>
          <w:szCs w:val="24"/>
        </w:rPr>
      </w:pPr>
    </w:p>
    <w:p w14:paraId="2D3BAFC6" w14:textId="77777777" w:rsidR="00757937" w:rsidRPr="00757937" w:rsidRDefault="00757937" w:rsidP="00126BB7">
      <w:pPr>
        <w:pStyle w:val="1"/>
        <w:spacing w:before="77"/>
        <w:ind w:left="212"/>
        <w:jc w:val="center"/>
        <w:rPr>
          <w:sz w:val="24"/>
          <w:szCs w:val="24"/>
        </w:rPr>
      </w:pPr>
    </w:p>
    <w:p w14:paraId="6AEC1775" w14:textId="77777777" w:rsidR="00757937" w:rsidRPr="00757937" w:rsidRDefault="00757937" w:rsidP="00126BB7">
      <w:pPr>
        <w:pStyle w:val="1"/>
        <w:spacing w:before="77"/>
        <w:ind w:left="212"/>
        <w:jc w:val="center"/>
        <w:rPr>
          <w:sz w:val="24"/>
          <w:szCs w:val="24"/>
        </w:rPr>
      </w:pPr>
    </w:p>
    <w:p w14:paraId="63503089" w14:textId="16DAF05F" w:rsidR="00757937" w:rsidRPr="00757937" w:rsidRDefault="00757937" w:rsidP="00126BB7">
      <w:pPr>
        <w:pStyle w:val="1"/>
        <w:spacing w:before="77"/>
        <w:ind w:left="212"/>
        <w:jc w:val="center"/>
        <w:rPr>
          <w:sz w:val="24"/>
          <w:szCs w:val="24"/>
        </w:rPr>
      </w:pPr>
    </w:p>
    <w:p w14:paraId="68441BCA" w14:textId="17EB05D4" w:rsidR="00757937" w:rsidRPr="00757937" w:rsidRDefault="00757937" w:rsidP="00757937">
      <w:pPr>
        <w:rPr>
          <w:sz w:val="24"/>
          <w:szCs w:val="24"/>
        </w:rPr>
      </w:pPr>
    </w:p>
    <w:p w14:paraId="2E4B49A5" w14:textId="1954F830" w:rsidR="00757937" w:rsidRPr="00757937" w:rsidRDefault="00757937" w:rsidP="00757937">
      <w:pPr>
        <w:rPr>
          <w:sz w:val="24"/>
          <w:szCs w:val="24"/>
        </w:rPr>
      </w:pPr>
    </w:p>
    <w:p w14:paraId="6BC21A95" w14:textId="1082BB78" w:rsidR="00757937" w:rsidRPr="00757937" w:rsidRDefault="00757937" w:rsidP="00757937">
      <w:pPr>
        <w:rPr>
          <w:sz w:val="24"/>
          <w:szCs w:val="24"/>
        </w:rPr>
      </w:pPr>
    </w:p>
    <w:p w14:paraId="025EAF75" w14:textId="057DCC36" w:rsidR="00757937" w:rsidRPr="00757937" w:rsidRDefault="00757937" w:rsidP="00757937">
      <w:pPr>
        <w:rPr>
          <w:sz w:val="24"/>
          <w:szCs w:val="24"/>
        </w:rPr>
      </w:pPr>
    </w:p>
    <w:p w14:paraId="460FE9A5" w14:textId="6B8327FC" w:rsidR="00757937" w:rsidRPr="00757937" w:rsidRDefault="00757937" w:rsidP="00757937">
      <w:pPr>
        <w:rPr>
          <w:sz w:val="24"/>
          <w:szCs w:val="24"/>
        </w:rPr>
      </w:pPr>
    </w:p>
    <w:p w14:paraId="21A1E34A" w14:textId="5A99415B" w:rsidR="00757937" w:rsidRPr="00757937" w:rsidRDefault="00757937" w:rsidP="00757937">
      <w:pPr>
        <w:rPr>
          <w:sz w:val="24"/>
          <w:szCs w:val="24"/>
        </w:rPr>
      </w:pPr>
    </w:p>
    <w:p w14:paraId="446D3818" w14:textId="2D0DCA1C" w:rsidR="00757937" w:rsidRPr="00757937" w:rsidRDefault="00757937" w:rsidP="00757937">
      <w:pPr>
        <w:rPr>
          <w:sz w:val="24"/>
          <w:szCs w:val="24"/>
        </w:rPr>
      </w:pPr>
    </w:p>
    <w:p w14:paraId="11C5072E" w14:textId="4EB12A3B" w:rsidR="00757937" w:rsidRPr="00757937" w:rsidRDefault="00757937" w:rsidP="00757937">
      <w:pPr>
        <w:rPr>
          <w:sz w:val="24"/>
          <w:szCs w:val="24"/>
        </w:rPr>
      </w:pPr>
    </w:p>
    <w:p w14:paraId="0C669360" w14:textId="7E4CCC8D" w:rsidR="00126BB7" w:rsidRPr="00757937" w:rsidRDefault="00126BB7" w:rsidP="00126BB7">
      <w:pPr>
        <w:pStyle w:val="1"/>
        <w:spacing w:before="77"/>
        <w:ind w:left="212"/>
        <w:jc w:val="center"/>
        <w:rPr>
          <w:sz w:val="24"/>
          <w:szCs w:val="24"/>
        </w:rPr>
      </w:pPr>
      <w:r w:rsidRPr="00757937">
        <w:rPr>
          <w:sz w:val="24"/>
          <w:szCs w:val="24"/>
        </w:rPr>
        <w:t>Шаблон оформления статьи</w:t>
      </w:r>
    </w:p>
    <w:p w14:paraId="2168F50C" w14:textId="77777777" w:rsidR="008D4751" w:rsidRPr="00757937" w:rsidRDefault="008D4751" w:rsidP="00896521">
      <w:pPr>
        <w:spacing w:after="0" w:line="240" w:lineRule="auto"/>
        <w:rPr>
          <w:rFonts w:ascii="Times New Roman" w:eastAsia="Times New Roman" w:hAnsi="Times New Roman" w:cs="Times New Roman"/>
          <w:sz w:val="24"/>
          <w:szCs w:val="24"/>
        </w:rPr>
      </w:pPr>
    </w:p>
    <w:p w14:paraId="2C97C431" w14:textId="77777777" w:rsidR="006909B7" w:rsidRPr="00757937" w:rsidRDefault="006909B7" w:rsidP="00896521">
      <w:pPr>
        <w:spacing w:after="0" w:line="240" w:lineRule="auto"/>
        <w:rPr>
          <w:rFonts w:ascii="Times New Roman" w:eastAsia="Times New Roman" w:hAnsi="Times New Roman" w:cs="Times New Roman"/>
          <w:sz w:val="24"/>
          <w:szCs w:val="24"/>
        </w:rPr>
      </w:pPr>
    </w:p>
    <w:p w14:paraId="5A5A7516" w14:textId="70E78F0F" w:rsidR="00C374B6" w:rsidRPr="00C22C13" w:rsidRDefault="009D4AA4" w:rsidP="00896521">
      <w:pPr>
        <w:spacing w:after="0" w:line="240" w:lineRule="auto"/>
        <w:rPr>
          <w:rFonts w:ascii="Times New Roman" w:eastAsia="Times New Roman" w:hAnsi="Times New Roman" w:cs="Times New Roman"/>
          <w:i/>
          <w:szCs w:val="24"/>
          <w:lang w:val="kk-KZ"/>
        </w:rPr>
      </w:pPr>
      <w:r w:rsidRPr="00757937">
        <w:rPr>
          <w:rFonts w:ascii="Times New Roman" w:eastAsia="Times New Roman" w:hAnsi="Times New Roman" w:cs="Times New Roman"/>
          <w:sz w:val="24"/>
          <w:szCs w:val="24"/>
        </w:rPr>
        <w:t xml:space="preserve">МРНТИ </w:t>
      </w:r>
      <w:proofErr w:type="gramStart"/>
      <w:r w:rsidRPr="00757937">
        <w:rPr>
          <w:rFonts w:ascii="Times New Roman" w:eastAsia="Times New Roman" w:hAnsi="Times New Roman" w:cs="Times New Roman"/>
          <w:sz w:val="24"/>
          <w:szCs w:val="24"/>
        </w:rPr>
        <w:t>06.81.23 </w:t>
      </w:r>
      <w:r w:rsidR="008D4751" w:rsidRPr="00757937">
        <w:rPr>
          <w:rFonts w:ascii="Times New Roman" w:eastAsia="Times New Roman" w:hAnsi="Times New Roman" w:cs="Times New Roman"/>
          <w:sz w:val="24"/>
          <w:szCs w:val="24"/>
          <w:lang w:val="kk-KZ"/>
        </w:rPr>
        <w:t xml:space="preserve"> </w:t>
      </w:r>
      <w:r w:rsidR="008D4751" w:rsidRPr="00C22C13">
        <w:rPr>
          <w:rFonts w:ascii="Times New Roman" w:hAnsi="Times New Roman" w:cs="Times New Roman"/>
          <w:i/>
          <w:color w:val="FF0000"/>
          <w:szCs w:val="24"/>
          <w:lang w:val="kk-KZ"/>
        </w:rPr>
        <w:t>укажите</w:t>
      </w:r>
      <w:proofErr w:type="gramEnd"/>
      <w:r w:rsidR="008D4751" w:rsidRPr="00C22C13">
        <w:rPr>
          <w:rFonts w:ascii="Times New Roman" w:hAnsi="Times New Roman" w:cs="Times New Roman"/>
          <w:i/>
          <w:color w:val="FF0000"/>
          <w:szCs w:val="24"/>
          <w:lang w:val="kk-KZ"/>
        </w:rPr>
        <w:t xml:space="preserve"> МРНТИ через  </w:t>
      </w:r>
      <w:proofErr w:type="spellStart"/>
      <w:r w:rsidR="008D4751" w:rsidRPr="00C22C13">
        <w:rPr>
          <w:rFonts w:ascii="Times New Roman" w:hAnsi="Times New Roman" w:cs="Times New Roman"/>
          <w:i/>
          <w:color w:val="FF0000"/>
          <w:szCs w:val="24"/>
          <w:lang w:val="en-US"/>
        </w:rPr>
        <w:t>grnti</w:t>
      </w:r>
      <w:proofErr w:type="spellEnd"/>
      <w:r w:rsidR="008D4751" w:rsidRPr="00C22C13">
        <w:rPr>
          <w:rFonts w:ascii="Times New Roman" w:hAnsi="Times New Roman" w:cs="Times New Roman"/>
          <w:i/>
          <w:color w:val="FF0000"/>
          <w:szCs w:val="24"/>
        </w:rPr>
        <w:t>.</w:t>
      </w:r>
      <w:proofErr w:type="spellStart"/>
      <w:r w:rsidR="008D4751" w:rsidRPr="00C22C13">
        <w:rPr>
          <w:rFonts w:ascii="Times New Roman" w:hAnsi="Times New Roman" w:cs="Times New Roman"/>
          <w:i/>
          <w:color w:val="FF0000"/>
          <w:szCs w:val="24"/>
          <w:lang w:val="en-US"/>
        </w:rPr>
        <w:t>ru</w:t>
      </w:r>
      <w:proofErr w:type="spellEnd"/>
    </w:p>
    <w:p w14:paraId="566FE1FB" w14:textId="4D583CC4" w:rsidR="00126BB7" w:rsidRPr="00C22C13" w:rsidRDefault="00126BB7" w:rsidP="00126BB7">
      <w:pPr>
        <w:spacing w:after="0" w:line="240" w:lineRule="auto"/>
        <w:rPr>
          <w:rFonts w:ascii="Times New Roman" w:eastAsia="Times New Roman" w:hAnsi="Times New Roman" w:cs="Times New Roman"/>
          <w:i/>
          <w:color w:val="FF0000"/>
          <w:szCs w:val="24"/>
          <w:lang w:val="kk-KZ"/>
        </w:rPr>
      </w:pPr>
      <w:r w:rsidRPr="00757937">
        <w:rPr>
          <w:rFonts w:ascii="Times New Roman" w:eastAsia="Times New Roman" w:hAnsi="Times New Roman" w:cs="Times New Roman"/>
          <w:sz w:val="24"/>
          <w:szCs w:val="24"/>
        </w:rPr>
        <w:t xml:space="preserve">Тип статьи (научная статья, обзорная статья) </w:t>
      </w:r>
      <w:r w:rsidR="00757937" w:rsidRPr="00C22C13">
        <w:rPr>
          <w:rFonts w:ascii="Times New Roman" w:eastAsia="Times New Roman" w:hAnsi="Times New Roman" w:cs="Times New Roman"/>
          <w:i/>
          <w:color w:val="FF0000"/>
          <w:szCs w:val="24"/>
          <w:lang w:val="kk-KZ"/>
        </w:rPr>
        <w:t>нужно выбрать один из типов</w:t>
      </w:r>
    </w:p>
    <w:p w14:paraId="5B4AAFAC" w14:textId="77777777" w:rsidR="00C374B6" w:rsidRPr="00757937" w:rsidRDefault="00C374B6" w:rsidP="00896521">
      <w:pPr>
        <w:spacing w:after="0" w:line="240" w:lineRule="auto"/>
        <w:ind w:firstLine="709"/>
        <w:jc w:val="center"/>
        <w:rPr>
          <w:rFonts w:ascii="Times New Roman" w:eastAsia="Times New Roman" w:hAnsi="Times New Roman" w:cs="Times New Roman"/>
          <w:b/>
          <w:color w:val="000000"/>
          <w:sz w:val="24"/>
          <w:szCs w:val="24"/>
        </w:rPr>
      </w:pPr>
    </w:p>
    <w:p w14:paraId="5B423BCA" w14:textId="088DDD1D" w:rsidR="00C374B6" w:rsidRPr="00757937" w:rsidRDefault="009D4AA4" w:rsidP="00896521">
      <w:pPr>
        <w:spacing w:after="0" w:line="240" w:lineRule="auto"/>
        <w:ind w:firstLine="709"/>
        <w:jc w:val="center"/>
        <w:rPr>
          <w:rFonts w:ascii="Times New Roman" w:eastAsia="Times New Roman" w:hAnsi="Times New Roman" w:cs="Times New Roman"/>
          <w:b/>
          <w:color w:val="000000"/>
          <w:sz w:val="24"/>
          <w:szCs w:val="24"/>
        </w:rPr>
      </w:pPr>
      <w:proofErr w:type="spellStart"/>
      <w:r w:rsidRPr="00757937">
        <w:rPr>
          <w:rFonts w:ascii="Times New Roman" w:eastAsia="Times New Roman" w:hAnsi="Times New Roman" w:cs="Times New Roman"/>
          <w:b/>
          <w:color w:val="000000"/>
          <w:sz w:val="24"/>
          <w:szCs w:val="24"/>
        </w:rPr>
        <w:t>С.К.Искендирова</w:t>
      </w:r>
      <w:proofErr w:type="spellEnd"/>
      <w:r w:rsidR="00126BB7" w:rsidRPr="00757937">
        <w:rPr>
          <w:b/>
          <w:sz w:val="24"/>
          <w:szCs w:val="24"/>
          <w:vertAlign w:val="superscript"/>
        </w:rPr>
        <w:t>*</w:t>
      </w:r>
      <w:r w:rsidR="00126BB7" w:rsidRPr="00757937">
        <w:rPr>
          <w:rStyle w:val="af2"/>
          <w:b/>
          <w:sz w:val="24"/>
          <w:szCs w:val="24"/>
        </w:rPr>
        <w:footnoteReference w:id="1"/>
      </w:r>
      <w:r w:rsidR="00B66B2D" w:rsidRPr="00757937">
        <w:rPr>
          <w:rFonts w:ascii="Times New Roman" w:hAnsi="Times New Roman" w:cs="Times New Roman"/>
          <w:b/>
          <w:noProof/>
          <w:sz w:val="24"/>
          <w:szCs w:val="24"/>
          <w:vertAlign w:val="superscript"/>
          <w:lang w:val="en-US" w:eastAsia="en-US"/>
        </w:rPr>
        <w:drawing>
          <wp:inline distT="0" distB="0" distL="0" distR="0" wp14:anchorId="6DDA5FCE" wp14:editId="16E424F6">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757937">
        <w:rPr>
          <w:rFonts w:ascii="Times New Roman" w:eastAsia="Times New Roman" w:hAnsi="Times New Roman" w:cs="Times New Roman"/>
          <w:b/>
          <w:color w:val="000000"/>
          <w:sz w:val="24"/>
          <w:szCs w:val="24"/>
        </w:rPr>
        <w:t xml:space="preserve">, </w:t>
      </w:r>
      <w:r w:rsidRPr="00757937">
        <w:rPr>
          <w:rFonts w:ascii="Times New Roman" w:eastAsia="Times New Roman" w:hAnsi="Times New Roman" w:cs="Times New Roman"/>
          <w:b/>
          <w:sz w:val="24"/>
          <w:szCs w:val="24"/>
        </w:rPr>
        <w:t>С.Ж.Зейнолла</w:t>
      </w:r>
      <w:r w:rsidRPr="00757937">
        <w:rPr>
          <w:b/>
          <w:sz w:val="24"/>
          <w:szCs w:val="24"/>
          <w:vertAlign w:val="superscript"/>
        </w:rPr>
        <w:t>2</w:t>
      </w:r>
      <w:r w:rsidR="00B66B2D" w:rsidRPr="00757937">
        <w:rPr>
          <w:rFonts w:ascii="Times New Roman" w:hAnsi="Times New Roman" w:cs="Times New Roman"/>
          <w:b/>
          <w:noProof/>
          <w:sz w:val="24"/>
          <w:szCs w:val="24"/>
          <w:vertAlign w:val="superscript"/>
          <w:lang w:val="en-US" w:eastAsia="en-US"/>
        </w:rPr>
        <w:drawing>
          <wp:inline distT="0" distB="0" distL="0" distR="0" wp14:anchorId="1E1AB1DF" wp14:editId="515B9D76">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16FC9A37" w14:textId="77777777" w:rsidR="00C374B6" w:rsidRPr="00757937" w:rsidRDefault="00C374B6" w:rsidP="00896521">
      <w:pPr>
        <w:spacing w:after="0" w:line="240" w:lineRule="auto"/>
        <w:ind w:firstLine="709"/>
        <w:jc w:val="center"/>
        <w:rPr>
          <w:rFonts w:ascii="Times New Roman" w:eastAsia="Times New Roman" w:hAnsi="Times New Roman" w:cs="Times New Roman"/>
          <w:color w:val="000000"/>
          <w:sz w:val="24"/>
          <w:szCs w:val="24"/>
        </w:rPr>
      </w:pPr>
    </w:p>
    <w:p w14:paraId="73B4DDAF" w14:textId="10EF7022" w:rsidR="00C374B6" w:rsidRPr="00757937" w:rsidRDefault="009D4AA4" w:rsidP="00896521">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4"/>
          <w:szCs w:val="24"/>
        </w:rPr>
      </w:pPr>
      <w:r w:rsidRPr="00757937">
        <w:rPr>
          <w:i/>
          <w:color w:val="000000"/>
          <w:sz w:val="24"/>
          <w:szCs w:val="24"/>
          <w:vertAlign w:val="superscript"/>
        </w:rPr>
        <w:t>1</w:t>
      </w:r>
      <w:r w:rsidRPr="00757937">
        <w:rPr>
          <w:rFonts w:ascii="Times New Roman" w:eastAsia="Times New Roman" w:hAnsi="Times New Roman" w:cs="Times New Roman"/>
          <w:i/>
          <w:color w:val="000000"/>
          <w:sz w:val="24"/>
          <w:szCs w:val="24"/>
        </w:rPr>
        <w:t xml:space="preserve">Филиал Академии государственного управления при Президенте РК по Акмолинской </w:t>
      </w:r>
      <w:proofErr w:type="gramStart"/>
      <w:r w:rsidRPr="00757937">
        <w:rPr>
          <w:rFonts w:ascii="Times New Roman" w:eastAsia="Times New Roman" w:hAnsi="Times New Roman" w:cs="Times New Roman"/>
          <w:i/>
          <w:color w:val="000000"/>
          <w:sz w:val="24"/>
          <w:szCs w:val="24"/>
        </w:rPr>
        <w:t>области,  Кокшетау</w:t>
      </w:r>
      <w:proofErr w:type="gramEnd"/>
      <w:r w:rsidRPr="00757937">
        <w:rPr>
          <w:rFonts w:ascii="Times New Roman" w:eastAsia="Times New Roman" w:hAnsi="Times New Roman" w:cs="Times New Roman"/>
          <w:i/>
          <w:color w:val="000000"/>
          <w:sz w:val="24"/>
          <w:szCs w:val="24"/>
        </w:rPr>
        <w:t>, Казахстан</w:t>
      </w:r>
    </w:p>
    <w:p w14:paraId="7CA97B21" w14:textId="3879AE69" w:rsidR="00C374B6" w:rsidRPr="00757937" w:rsidRDefault="009D4AA4" w:rsidP="00896521">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4"/>
          <w:szCs w:val="24"/>
        </w:rPr>
      </w:pPr>
      <w:r w:rsidRPr="00757937">
        <w:rPr>
          <w:i/>
          <w:color w:val="000000"/>
          <w:sz w:val="24"/>
          <w:szCs w:val="24"/>
          <w:vertAlign w:val="superscript"/>
        </w:rPr>
        <w:t>2</w:t>
      </w:r>
      <w:r w:rsidRPr="00757937">
        <w:rPr>
          <w:rFonts w:ascii="Times New Roman" w:eastAsia="Times New Roman" w:hAnsi="Times New Roman" w:cs="Times New Roman"/>
          <w:i/>
          <w:color w:val="000000"/>
          <w:sz w:val="24"/>
          <w:szCs w:val="24"/>
        </w:rPr>
        <w:t xml:space="preserve">Казахстанско-Немецкий </w:t>
      </w:r>
      <w:proofErr w:type="gramStart"/>
      <w:r w:rsidRPr="00757937">
        <w:rPr>
          <w:rFonts w:ascii="Times New Roman" w:eastAsia="Times New Roman" w:hAnsi="Times New Roman" w:cs="Times New Roman"/>
          <w:i/>
          <w:color w:val="000000"/>
          <w:sz w:val="24"/>
          <w:szCs w:val="24"/>
        </w:rPr>
        <w:t>университет,  Алматы</w:t>
      </w:r>
      <w:proofErr w:type="gramEnd"/>
      <w:r w:rsidRPr="00757937">
        <w:rPr>
          <w:rFonts w:ascii="Times New Roman" w:eastAsia="Times New Roman" w:hAnsi="Times New Roman" w:cs="Times New Roman"/>
          <w:i/>
          <w:color w:val="000000"/>
          <w:sz w:val="24"/>
          <w:szCs w:val="24"/>
        </w:rPr>
        <w:t>, Казахстан</w:t>
      </w:r>
    </w:p>
    <w:p w14:paraId="0CE5AB3C" w14:textId="0D59976C" w:rsidR="00C374B6" w:rsidRPr="00C22C13" w:rsidRDefault="009D4AA4" w:rsidP="00896521">
      <w:pPr>
        <w:spacing w:after="0" w:line="240" w:lineRule="auto"/>
        <w:ind w:firstLine="709"/>
        <w:jc w:val="center"/>
        <w:rPr>
          <w:rFonts w:ascii="Times New Roman" w:eastAsia="Times New Roman" w:hAnsi="Times New Roman" w:cs="Times New Roman"/>
          <w:i/>
          <w:color w:val="FF0000"/>
          <w:sz w:val="24"/>
          <w:szCs w:val="24"/>
          <w:lang w:val="kk-KZ"/>
        </w:rPr>
      </w:pPr>
      <w:r w:rsidRPr="00C22C13">
        <w:rPr>
          <w:rFonts w:ascii="Times New Roman" w:eastAsia="Times New Roman" w:hAnsi="Times New Roman" w:cs="Times New Roman"/>
          <w:i/>
          <w:color w:val="000000"/>
          <w:sz w:val="24"/>
          <w:szCs w:val="24"/>
        </w:rPr>
        <w:t>(</w:t>
      </w:r>
      <w:r w:rsidRPr="00757937">
        <w:rPr>
          <w:rFonts w:ascii="Times New Roman" w:eastAsia="Times New Roman" w:hAnsi="Times New Roman" w:cs="Times New Roman"/>
          <w:i/>
          <w:sz w:val="24"/>
          <w:szCs w:val="24"/>
          <w:lang w:val="en-US"/>
        </w:rPr>
        <w:t>E</w:t>
      </w:r>
      <w:r w:rsidRPr="00C22C13">
        <w:rPr>
          <w:rFonts w:ascii="Times New Roman" w:eastAsia="Times New Roman" w:hAnsi="Times New Roman" w:cs="Times New Roman"/>
          <w:i/>
          <w:sz w:val="24"/>
          <w:szCs w:val="24"/>
        </w:rPr>
        <w:t>-</w:t>
      </w:r>
      <w:r w:rsidRPr="00757937">
        <w:rPr>
          <w:rFonts w:ascii="Times New Roman" w:eastAsia="Times New Roman" w:hAnsi="Times New Roman" w:cs="Times New Roman"/>
          <w:i/>
          <w:sz w:val="24"/>
          <w:szCs w:val="24"/>
          <w:lang w:val="en-US"/>
        </w:rPr>
        <w:t>mail</w:t>
      </w:r>
      <w:r w:rsidRPr="00C22C13">
        <w:rPr>
          <w:rFonts w:ascii="Times New Roman" w:eastAsia="Times New Roman" w:hAnsi="Times New Roman" w:cs="Times New Roman"/>
          <w:i/>
          <w:sz w:val="24"/>
          <w:szCs w:val="24"/>
        </w:rPr>
        <w:t xml:space="preserve">: </w:t>
      </w:r>
      <w:r w:rsidR="00562698" w:rsidRPr="00C22C13">
        <w:rPr>
          <w:rFonts w:ascii="Times New Roman" w:eastAsia="Times New Roman" w:hAnsi="Times New Roman" w:cs="Times New Roman"/>
          <w:i/>
          <w:sz w:val="24"/>
          <w:szCs w:val="24"/>
          <w:vertAlign w:val="superscript"/>
        </w:rPr>
        <w:t>1</w:t>
      </w:r>
      <w:r w:rsidRPr="00757937">
        <w:rPr>
          <w:rFonts w:ascii="Times New Roman" w:eastAsia="Times New Roman" w:hAnsi="Times New Roman" w:cs="Times New Roman"/>
          <w:i/>
          <w:sz w:val="24"/>
          <w:szCs w:val="24"/>
          <w:lang w:val="en-US"/>
        </w:rPr>
        <w:t>s</w:t>
      </w:r>
      <w:r w:rsidRPr="00C22C13">
        <w:rPr>
          <w:rFonts w:ascii="Times New Roman" w:eastAsia="Times New Roman" w:hAnsi="Times New Roman" w:cs="Times New Roman"/>
          <w:i/>
          <w:sz w:val="24"/>
          <w:szCs w:val="24"/>
        </w:rPr>
        <w:t>196@</w:t>
      </w:r>
      <w:proofErr w:type="spellStart"/>
      <w:r w:rsidRPr="00757937">
        <w:rPr>
          <w:rFonts w:ascii="Times New Roman" w:eastAsia="Times New Roman" w:hAnsi="Times New Roman" w:cs="Times New Roman"/>
          <w:i/>
          <w:color w:val="000000"/>
          <w:sz w:val="24"/>
          <w:szCs w:val="24"/>
          <w:lang w:val="en-US"/>
        </w:rPr>
        <w:t>gmail</w:t>
      </w:r>
      <w:proofErr w:type="spellEnd"/>
      <w:r w:rsidRPr="00C22C13">
        <w:rPr>
          <w:rFonts w:ascii="Times New Roman" w:eastAsia="Times New Roman" w:hAnsi="Times New Roman" w:cs="Times New Roman"/>
          <w:i/>
          <w:color w:val="000000"/>
          <w:sz w:val="24"/>
          <w:szCs w:val="24"/>
        </w:rPr>
        <w:t>.</w:t>
      </w:r>
      <w:r w:rsidRPr="00757937">
        <w:rPr>
          <w:rFonts w:ascii="Times New Roman" w:eastAsia="Times New Roman" w:hAnsi="Times New Roman" w:cs="Times New Roman"/>
          <w:i/>
          <w:color w:val="000000"/>
          <w:sz w:val="24"/>
          <w:szCs w:val="24"/>
          <w:lang w:val="en-US"/>
        </w:rPr>
        <w:t>com</w:t>
      </w:r>
      <w:r w:rsidRPr="00C22C13">
        <w:rPr>
          <w:rFonts w:ascii="Times New Roman" w:eastAsia="Times New Roman" w:hAnsi="Times New Roman" w:cs="Times New Roman"/>
          <w:i/>
          <w:color w:val="000000"/>
          <w:sz w:val="24"/>
          <w:szCs w:val="24"/>
        </w:rPr>
        <w:t xml:space="preserve">, </w:t>
      </w:r>
      <w:hyperlink r:id="rId12" w:history="1">
        <w:r w:rsidR="00C22C13" w:rsidRPr="00C22C13">
          <w:rPr>
            <w:rStyle w:val="a8"/>
            <w:rFonts w:ascii="Times New Roman" w:eastAsia="Times New Roman" w:hAnsi="Times New Roman" w:cs="Times New Roman"/>
            <w:i/>
            <w:color w:val="auto"/>
            <w:szCs w:val="24"/>
            <w:vertAlign w:val="superscript"/>
          </w:rPr>
          <w:t>2</w:t>
        </w:r>
        <w:r w:rsidR="00C22C13" w:rsidRPr="00C22C13">
          <w:rPr>
            <w:rStyle w:val="a8"/>
            <w:rFonts w:ascii="Times New Roman" w:eastAsia="Times New Roman" w:hAnsi="Times New Roman" w:cs="Times New Roman"/>
            <w:i/>
            <w:color w:val="auto"/>
            <w:szCs w:val="24"/>
            <w:lang w:val="en-US"/>
          </w:rPr>
          <w:t>saule</w:t>
        </w:r>
        <w:r w:rsidR="00C22C13" w:rsidRPr="00C22C13">
          <w:rPr>
            <w:rStyle w:val="a8"/>
            <w:rFonts w:ascii="Times New Roman" w:eastAsia="Times New Roman" w:hAnsi="Times New Roman" w:cs="Times New Roman"/>
            <w:i/>
            <w:color w:val="auto"/>
            <w:szCs w:val="24"/>
          </w:rPr>
          <w:t>@</w:t>
        </w:r>
        <w:r w:rsidR="00C22C13" w:rsidRPr="00C22C13">
          <w:rPr>
            <w:rStyle w:val="a8"/>
            <w:rFonts w:ascii="Times New Roman" w:eastAsia="Times New Roman" w:hAnsi="Times New Roman" w:cs="Times New Roman"/>
            <w:i/>
            <w:color w:val="auto"/>
            <w:szCs w:val="24"/>
            <w:lang w:val="en-US"/>
          </w:rPr>
          <w:t>gmail</w:t>
        </w:r>
        <w:r w:rsidR="00C22C13" w:rsidRPr="00C22C13">
          <w:rPr>
            <w:rStyle w:val="a8"/>
            <w:rFonts w:ascii="Times New Roman" w:eastAsia="Times New Roman" w:hAnsi="Times New Roman" w:cs="Times New Roman"/>
            <w:i/>
            <w:color w:val="auto"/>
            <w:szCs w:val="24"/>
          </w:rPr>
          <w:t>.</w:t>
        </w:r>
        <w:r w:rsidR="00C22C13" w:rsidRPr="00C22C13">
          <w:rPr>
            <w:rStyle w:val="a8"/>
            <w:rFonts w:ascii="Times New Roman" w:eastAsia="Times New Roman" w:hAnsi="Times New Roman" w:cs="Times New Roman"/>
            <w:i/>
            <w:color w:val="auto"/>
            <w:szCs w:val="24"/>
            <w:lang w:val="en-US"/>
          </w:rPr>
          <w:t>com</w:t>
        </w:r>
        <w:r w:rsidR="00C22C13" w:rsidRPr="00C22C13">
          <w:rPr>
            <w:rStyle w:val="a8"/>
            <w:rFonts w:ascii="Times New Roman" w:eastAsia="Times New Roman" w:hAnsi="Times New Roman" w:cs="Times New Roman"/>
            <w:i/>
            <w:color w:val="auto"/>
            <w:szCs w:val="24"/>
          </w:rPr>
          <w:t>)</w:t>
        </w:r>
        <w:r w:rsidR="00C22C13" w:rsidRPr="00C22C13">
          <w:rPr>
            <w:rStyle w:val="a8"/>
            <w:rFonts w:ascii="Times New Roman" w:eastAsia="Times New Roman" w:hAnsi="Times New Roman" w:cs="Times New Roman"/>
            <w:i/>
            <w:color w:val="C00000"/>
            <w:szCs w:val="24"/>
            <w:lang w:val="kk-KZ"/>
          </w:rPr>
          <w:t xml:space="preserve">  эл.адреса всех</w:t>
        </w:r>
      </w:hyperlink>
      <w:r w:rsidR="00C22C13" w:rsidRPr="00C22C13">
        <w:rPr>
          <w:rFonts w:ascii="Times New Roman" w:eastAsia="Times New Roman" w:hAnsi="Times New Roman" w:cs="Times New Roman"/>
          <w:i/>
          <w:color w:val="C00000"/>
          <w:szCs w:val="24"/>
          <w:lang w:val="kk-KZ"/>
        </w:rPr>
        <w:t xml:space="preserve"> авторов</w:t>
      </w:r>
    </w:p>
    <w:p w14:paraId="61E6D537" w14:textId="77777777" w:rsidR="00C374B6" w:rsidRPr="00C22C13" w:rsidRDefault="00C374B6" w:rsidP="00896521">
      <w:pPr>
        <w:spacing w:after="0" w:line="240" w:lineRule="auto"/>
        <w:ind w:firstLine="709"/>
        <w:jc w:val="right"/>
        <w:rPr>
          <w:rFonts w:ascii="Times New Roman" w:eastAsia="Times New Roman" w:hAnsi="Times New Roman" w:cs="Times New Roman"/>
          <w:color w:val="000000"/>
          <w:sz w:val="24"/>
          <w:szCs w:val="24"/>
        </w:rPr>
      </w:pPr>
    </w:p>
    <w:p w14:paraId="5DC4AA6C" w14:textId="1D6B376E" w:rsidR="00C374B6" w:rsidRPr="00757937" w:rsidRDefault="009D4AA4" w:rsidP="00896521">
      <w:pPr>
        <w:spacing w:after="0" w:line="240" w:lineRule="auto"/>
        <w:ind w:firstLine="700"/>
        <w:jc w:val="center"/>
        <w:rPr>
          <w:rFonts w:ascii="Times New Roman" w:eastAsia="Times New Roman" w:hAnsi="Times New Roman" w:cs="Times New Roman"/>
          <w:b/>
          <w:sz w:val="24"/>
          <w:szCs w:val="24"/>
        </w:rPr>
      </w:pPr>
      <w:r w:rsidRPr="00757937">
        <w:rPr>
          <w:rFonts w:ascii="Times New Roman" w:eastAsia="Times New Roman" w:hAnsi="Times New Roman" w:cs="Times New Roman"/>
          <w:b/>
          <w:sz w:val="24"/>
          <w:szCs w:val="24"/>
        </w:rPr>
        <w:t xml:space="preserve">Оценка системы высшего образования Казахстана и вопросы управления её </w:t>
      </w:r>
      <w:r w:rsidR="006C40A8" w:rsidRPr="00757937">
        <w:rPr>
          <w:rFonts w:ascii="Times New Roman" w:eastAsia="Times New Roman" w:hAnsi="Times New Roman" w:cs="Times New Roman"/>
          <w:b/>
          <w:sz w:val="24"/>
          <w:szCs w:val="24"/>
        </w:rPr>
        <w:t>качеством</w:t>
      </w:r>
    </w:p>
    <w:p w14:paraId="5CCAE812" w14:textId="0CB14DFE" w:rsidR="00C374B6" w:rsidRPr="00757937" w:rsidRDefault="00C374B6" w:rsidP="00896521">
      <w:pPr>
        <w:spacing w:after="0" w:line="240" w:lineRule="auto"/>
        <w:ind w:firstLine="700"/>
        <w:jc w:val="center"/>
        <w:rPr>
          <w:rFonts w:ascii="Times New Roman" w:eastAsia="Times New Roman" w:hAnsi="Times New Roman" w:cs="Times New Roman"/>
          <w:b/>
          <w:sz w:val="24"/>
          <w:szCs w:val="24"/>
        </w:rPr>
      </w:pPr>
    </w:p>
    <w:p w14:paraId="591536C3" w14:textId="16497531" w:rsidR="008D4751" w:rsidRPr="00757937" w:rsidRDefault="009D4AA4" w:rsidP="008D4751">
      <w:pPr>
        <w:pStyle w:val="show"/>
        <w:shd w:val="clear" w:color="auto" w:fill="FFFFFF"/>
        <w:jc w:val="both"/>
        <w:rPr>
          <w:lang w:val="ru-RU"/>
        </w:rPr>
      </w:pPr>
      <w:r w:rsidRPr="00C22C13">
        <w:rPr>
          <w:b/>
          <w:sz w:val="36"/>
        </w:rPr>
        <w:t>Аннотация</w:t>
      </w:r>
      <w:r w:rsidR="00C22C13">
        <w:rPr>
          <w:b/>
          <w:sz w:val="36"/>
          <w:lang w:val="ru-RU"/>
        </w:rPr>
        <w:t>*</w:t>
      </w:r>
      <w:r w:rsidRPr="00C22C13">
        <w:rPr>
          <w:sz w:val="36"/>
        </w:rPr>
        <w:t>.</w:t>
      </w:r>
      <w:r w:rsidRPr="00757937">
        <w:t xml:space="preserve"> </w:t>
      </w:r>
      <w:r w:rsidR="008D4751" w:rsidRPr="00757937">
        <w:rPr>
          <w:lang w:val="ru-RU"/>
        </w:rPr>
        <w:t>представляет собой краткое изложение исследовательской статьи и используется для того, чтобы помочь читателю быстро понять суть статьи. О</w:t>
      </w:r>
      <w:r w:rsidR="00757937">
        <w:rPr>
          <w:lang w:val="ru-RU"/>
        </w:rPr>
        <w:t xml:space="preserve">бъем - не менее </w:t>
      </w:r>
      <w:r w:rsidR="00757937" w:rsidRPr="00FB712F">
        <w:rPr>
          <w:b/>
          <w:lang w:val="ru-RU"/>
        </w:rPr>
        <w:t>150</w:t>
      </w:r>
      <w:r w:rsidR="00757937">
        <w:rPr>
          <w:lang w:val="ru-RU"/>
        </w:rPr>
        <w:t xml:space="preserve"> и не более </w:t>
      </w:r>
      <w:r w:rsidR="00FB712F" w:rsidRPr="00FB712F">
        <w:rPr>
          <w:b/>
          <w:lang w:val="ru-RU"/>
        </w:rPr>
        <w:t>170</w:t>
      </w:r>
      <w:r w:rsidR="008D4751" w:rsidRPr="00757937">
        <w:rPr>
          <w:lang w:val="ru-RU"/>
        </w:rPr>
        <w:t xml:space="preserve"> слов на русском, казахском и английском языках. Структура аннотации включает в себя следующие пункты:</w:t>
      </w:r>
    </w:p>
    <w:p w14:paraId="1DE2C630"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Вступительное слово о теме исследования.</w:t>
      </w:r>
    </w:p>
    <w:p w14:paraId="1FD9CFC5"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Цель, основные направления и идеи научного исследования.</w:t>
      </w:r>
    </w:p>
    <w:p w14:paraId="0204721E"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Краткое описание научной и практической значимости работы.</w:t>
      </w:r>
    </w:p>
    <w:p w14:paraId="7F9A8930"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Краткое описание методологии исследования.</w:t>
      </w:r>
    </w:p>
    <w:p w14:paraId="668E01A8"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Основные результаты и анализ, выводы исследовательской работы.</w:t>
      </w:r>
    </w:p>
    <w:p w14:paraId="70E26750" w14:textId="77777777" w:rsidR="008D4751" w:rsidRPr="00757937" w:rsidRDefault="008D4751" w:rsidP="008D4751">
      <w:pPr>
        <w:pStyle w:val="show"/>
        <w:numPr>
          <w:ilvl w:val="1"/>
          <w:numId w:val="14"/>
        </w:numPr>
        <w:shd w:val="clear" w:color="auto" w:fill="FFFFFF"/>
        <w:tabs>
          <w:tab w:val="clear" w:pos="1440"/>
          <w:tab w:val="left" w:pos="142"/>
        </w:tabs>
        <w:ind w:left="0" w:firstLine="0"/>
        <w:jc w:val="both"/>
        <w:rPr>
          <w:lang w:val="ru-RU"/>
        </w:rPr>
      </w:pPr>
      <w:r w:rsidRPr="00757937">
        <w:rPr>
          <w:lang w:val="ru-RU"/>
        </w:rPr>
        <w:t>Ценность проведенного исследования (внесенный вклад данной работы в соответствующую область знаний).</w:t>
      </w:r>
    </w:p>
    <w:p w14:paraId="6F35D786" w14:textId="231944BE" w:rsidR="00C374B6" w:rsidRPr="00FB712F" w:rsidRDefault="008D4751" w:rsidP="00FB712F">
      <w:pPr>
        <w:pStyle w:val="show"/>
        <w:numPr>
          <w:ilvl w:val="1"/>
          <w:numId w:val="14"/>
        </w:numPr>
        <w:shd w:val="clear" w:color="auto" w:fill="FFFFFF"/>
        <w:tabs>
          <w:tab w:val="clear" w:pos="1440"/>
          <w:tab w:val="left" w:pos="142"/>
        </w:tabs>
        <w:ind w:left="0" w:firstLine="0"/>
        <w:jc w:val="both"/>
        <w:rPr>
          <w:lang w:val="ru-RU"/>
        </w:rPr>
      </w:pPr>
      <w:r w:rsidRPr="00757937">
        <w:rPr>
          <w:lang w:val="ru-RU"/>
        </w:rPr>
        <w:t>Прак</w:t>
      </w:r>
      <w:r w:rsidR="00FB712F">
        <w:rPr>
          <w:lang w:val="ru-RU"/>
        </w:rPr>
        <w:t>тическое значение итогов работы</w:t>
      </w:r>
    </w:p>
    <w:p w14:paraId="71681839" w14:textId="729BFF9D" w:rsidR="008D4751" w:rsidRPr="00757937" w:rsidRDefault="009D4AA4" w:rsidP="008D4751">
      <w:pPr>
        <w:shd w:val="clear" w:color="auto" w:fill="FFFFFF"/>
        <w:spacing w:after="0" w:line="240" w:lineRule="auto"/>
        <w:jc w:val="both"/>
        <w:rPr>
          <w:rFonts w:ascii="Times New Roman" w:eastAsia="Times New Roman" w:hAnsi="Times New Roman" w:cs="Times New Roman"/>
          <w:sz w:val="24"/>
          <w:szCs w:val="24"/>
        </w:rPr>
      </w:pPr>
      <w:r w:rsidRPr="00C22C13">
        <w:rPr>
          <w:rFonts w:ascii="Times New Roman" w:eastAsia="Times New Roman" w:hAnsi="Times New Roman" w:cs="Times New Roman"/>
          <w:b/>
          <w:sz w:val="36"/>
          <w:szCs w:val="24"/>
        </w:rPr>
        <w:t>Ключевые слова</w:t>
      </w:r>
      <w:r w:rsidR="00C22C13">
        <w:rPr>
          <w:rFonts w:ascii="Times New Roman" w:eastAsia="Times New Roman" w:hAnsi="Times New Roman" w:cs="Times New Roman"/>
          <w:b/>
          <w:sz w:val="36"/>
          <w:szCs w:val="24"/>
        </w:rPr>
        <w:t>*</w:t>
      </w:r>
      <w:r w:rsidRPr="00C22C13">
        <w:rPr>
          <w:rFonts w:ascii="Times New Roman" w:eastAsia="Times New Roman" w:hAnsi="Times New Roman" w:cs="Times New Roman"/>
          <w:b/>
          <w:sz w:val="36"/>
          <w:szCs w:val="24"/>
        </w:rPr>
        <w:t>:</w:t>
      </w:r>
      <w:r w:rsidRPr="00757937">
        <w:rPr>
          <w:rFonts w:ascii="Times New Roman" w:eastAsia="Times New Roman" w:hAnsi="Times New Roman" w:cs="Times New Roman"/>
          <w:b/>
          <w:sz w:val="24"/>
          <w:szCs w:val="24"/>
        </w:rPr>
        <w:t xml:space="preserve"> </w:t>
      </w:r>
      <w:r w:rsidR="008D4751" w:rsidRPr="00757937">
        <w:rPr>
          <w:rFonts w:ascii="Times New Roman" w:eastAsia="Times New Roman" w:hAnsi="Times New Roman" w:cs="Times New Roman"/>
          <w:sz w:val="24"/>
          <w:szCs w:val="24"/>
        </w:rPr>
        <w:t>(</w:t>
      </w:r>
      <w:r w:rsidR="00667538" w:rsidRPr="00757937">
        <w:rPr>
          <w:rFonts w:ascii="Times New Roman" w:eastAsia="Times New Roman" w:hAnsi="Times New Roman" w:cs="Times New Roman"/>
          <w:sz w:val="24"/>
          <w:szCs w:val="24"/>
        </w:rPr>
        <w:t>5-</w:t>
      </w:r>
      <w:r w:rsidR="008D4751" w:rsidRPr="00757937">
        <w:rPr>
          <w:rFonts w:ascii="Times New Roman" w:eastAsia="Times New Roman" w:hAnsi="Times New Roman" w:cs="Times New Roman"/>
          <w:sz w:val="24"/>
          <w:szCs w:val="24"/>
        </w:rPr>
        <w:t>7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3B0B6624" w14:textId="77777777" w:rsidR="008D4751" w:rsidRPr="00757937" w:rsidRDefault="008D4751" w:rsidP="008D4751">
      <w:pPr>
        <w:spacing w:after="0" w:line="240" w:lineRule="auto"/>
        <w:ind w:firstLine="700"/>
        <w:jc w:val="both"/>
        <w:rPr>
          <w:rFonts w:ascii="Times New Roman" w:eastAsia="Times New Roman" w:hAnsi="Times New Roman" w:cs="Times New Roman"/>
          <w:b/>
          <w:sz w:val="24"/>
          <w:szCs w:val="24"/>
        </w:rPr>
      </w:pPr>
    </w:p>
    <w:p w14:paraId="74602131" w14:textId="330EC025" w:rsidR="00562698" w:rsidRPr="00757937" w:rsidRDefault="009D4AA4" w:rsidP="008D4751">
      <w:pPr>
        <w:spacing w:after="0" w:line="240" w:lineRule="auto"/>
        <w:ind w:firstLine="700"/>
        <w:jc w:val="right"/>
        <w:rPr>
          <w:rStyle w:val="a8"/>
          <w:rFonts w:ascii="Palatino Linotype" w:hAnsi="Palatino Linotype"/>
          <w:b/>
          <w:bCs/>
          <w:sz w:val="24"/>
          <w:szCs w:val="24"/>
          <w:shd w:val="clear" w:color="auto" w:fill="FFFFFF"/>
          <w:lang w:val="kk-KZ"/>
        </w:rPr>
      </w:pPr>
      <w:r w:rsidRPr="00757937">
        <w:rPr>
          <w:rFonts w:ascii="Times New Roman" w:eastAsia="Times New Roman" w:hAnsi="Times New Roman" w:cs="Times New Roman"/>
          <w:b/>
          <w:sz w:val="24"/>
          <w:szCs w:val="24"/>
        </w:rPr>
        <w:t xml:space="preserve"> </w:t>
      </w:r>
      <w:r w:rsidR="00562698" w:rsidRPr="00757937">
        <w:rPr>
          <w:rFonts w:ascii="Palatino Linotype" w:hAnsi="Palatino Linotype"/>
          <w:b/>
          <w:bCs/>
          <w:sz w:val="24"/>
          <w:szCs w:val="24"/>
          <w:shd w:val="clear" w:color="auto" w:fill="FFFFFF"/>
          <w:lang w:val="kk-KZ"/>
        </w:rPr>
        <w:t xml:space="preserve">DOI: </w:t>
      </w:r>
      <w:r w:rsidRPr="00757937">
        <w:rPr>
          <w:sz w:val="24"/>
          <w:szCs w:val="24"/>
        </w:rPr>
        <w:fldChar w:fldCharType="begin"/>
      </w:r>
      <w:r w:rsidRPr="00757937">
        <w:rPr>
          <w:sz w:val="24"/>
          <w:szCs w:val="24"/>
          <w:lang w:val="en-US"/>
        </w:rPr>
        <w:instrText>HYPERLINK "https://doi.org/10.32523/2789-4320-2024-1-"</w:instrText>
      </w:r>
      <w:r w:rsidRPr="00757937">
        <w:rPr>
          <w:sz w:val="24"/>
          <w:szCs w:val="24"/>
        </w:rPr>
        <w:fldChar w:fldCharType="separate"/>
      </w:r>
      <w:r w:rsidR="00562698" w:rsidRPr="00757937">
        <w:rPr>
          <w:rStyle w:val="a8"/>
          <w:rFonts w:ascii="Palatino Linotype" w:hAnsi="Palatino Linotype"/>
          <w:b/>
          <w:bCs/>
          <w:sz w:val="24"/>
          <w:szCs w:val="24"/>
          <w:shd w:val="clear" w:color="auto" w:fill="FFFFFF"/>
          <w:lang w:val="kk-KZ"/>
        </w:rPr>
        <w:t>https://doi.org/10.32523/2789-4320-2024-1-</w:t>
      </w:r>
      <w:r w:rsidRPr="00757937">
        <w:rPr>
          <w:rStyle w:val="a8"/>
          <w:rFonts w:ascii="Palatino Linotype" w:hAnsi="Palatino Linotype"/>
          <w:b/>
          <w:bCs/>
          <w:sz w:val="24"/>
          <w:szCs w:val="24"/>
          <w:shd w:val="clear" w:color="auto" w:fill="FFFFFF"/>
          <w:lang w:val="kk-KZ"/>
        </w:rPr>
        <w:fldChar w:fldCharType="end"/>
      </w:r>
      <w:r w:rsidR="000B2234" w:rsidRPr="00757937">
        <w:rPr>
          <w:rStyle w:val="a8"/>
          <w:rFonts w:ascii="Palatino Linotype" w:hAnsi="Palatino Linotype"/>
          <w:b/>
          <w:bCs/>
          <w:sz w:val="24"/>
          <w:szCs w:val="24"/>
          <w:shd w:val="clear" w:color="auto" w:fill="FFFFFF"/>
          <w:lang w:val="kk-KZ"/>
        </w:rPr>
        <w:t>х-х</w:t>
      </w:r>
    </w:p>
    <w:p w14:paraId="2C312170" w14:textId="77777777" w:rsidR="008D4751" w:rsidRPr="00757937" w:rsidRDefault="008D4751" w:rsidP="008D4751">
      <w:pPr>
        <w:spacing w:after="0" w:line="240" w:lineRule="auto"/>
        <w:ind w:firstLine="700"/>
        <w:jc w:val="right"/>
        <w:rPr>
          <w:rStyle w:val="a8"/>
          <w:rFonts w:ascii="Palatino Linotype" w:hAnsi="Palatino Linotype"/>
          <w:b/>
          <w:bCs/>
          <w:sz w:val="24"/>
          <w:szCs w:val="24"/>
          <w:shd w:val="clear" w:color="auto" w:fill="FFFFFF"/>
          <w:lang w:val="kk-KZ"/>
        </w:rPr>
      </w:pPr>
    </w:p>
    <w:p w14:paraId="7C1551DA" w14:textId="77777777" w:rsidR="004F796F" w:rsidRPr="00757937" w:rsidRDefault="004F796F" w:rsidP="004F796F">
      <w:pPr>
        <w:spacing w:after="0" w:line="259" w:lineRule="auto"/>
        <w:rPr>
          <w:rFonts w:ascii="Cambria" w:hAnsi="Cambria" w:cs="Times New Roman"/>
          <w:sz w:val="24"/>
          <w:szCs w:val="24"/>
          <w:lang w:val="kk-KZ" w:eastAsia="en-US"/>
        </w:rPr>
      </w:pPr>
      <w:r w:rsidRPr="00757937">
        <w:rPr>
          <w:rFonts w:ascii="Cambria" w:hAnsi="Cambria" w:cs="Times New Roman"/>
          <w:sz w:val="24"/>
          <w:szCs w:val="24"/>
          <w:lang w:val="kk-KZ" w:eastAsia="en-US"/>
        </w:rPr>
        <w:t>Получена 2.09.2025. Доработана 12.05.2023. Одобрена 25.11.2025. Доступно онлайн 30.12.2025</w:t>
      </w:r>
    </w:p>
    <w:p w14:paraId="70395906" w14:textId="77777777" w:rsidR="009440D1" w:rsidRPr="00757937" w:rsidRDefault="009440D1" w:rsidP="008D4751">
      <w:pPr>
        <w:spacing w:after="0" w:line="240" w:lineRule="auto"/>
        <w:jc w:val="both"/>
        <w:rPr>
          <w:sz w:val="24"/>
          <w:szCs w:val="24"/>
          <w:shd w:val="clear" w:color="auto" w:fill="FFFFFF"/>
          <w:lang w:val="kk-KZ"/>
        </w:rPr>
      </w:pPr>
    </w:p>
    <w:p w14:paraId="4556D90E" w14:textId="77777777" w:rsidR="006909B7" w:rsidRPr="00757937" w:rsidRDefault="006909B7" w:rsidP="00597AB2">
      <w:pPr>
        <w:spacing w:after="0" w:line="240" w:lineRule="auto"/>
        <w:jc w:val="both"/>
        <w:rPr>
          <w:rFonts w:ascii="Times New Roman" w:eastAsia="Times New Roman" w:hAnsi="Times New Roman" w:cs="Times New Roman"/>
          <w:b/>
          <w:sz w:val="24"/>
          <w:szCs w:val="24"/>
        </w:rPr>
      </w:pPr>
    </w:p>
    <w:p w14:paraId="649262DC" w14:textId="79A9B1EC" w:rsidR="008D4751" w:rsidRPr="00757937" w:rsidRDefault="008D4751">
      <w:pPr>
        <w:spacing w:after="0" w:line="240" w:lineRule="auto"/>
        <w:ind w:firstLine="700"/>
        <w:jc w:val="both"/>
        <w:rPr>
          <w:rFonts w:ascii="Noto Serif" w:hAnsi="Noto Serif" w:cs="Noto Serif"/>
          <w:sz w:val="24"/>
          <w:szCs w:val="24"/>
          <w:shd w:val="clear" w:color="auto" w:fill="FFFFFF"/>
        </w:rPr>
      </w:pPr>
      <w:r w:rsidRPr="00757937">
        <w:rPr>
          <w:rFonts w:ascii="Times New Roman" w:eastAsia="Times New Roman" w:hAnsi="Times New Roman" w:cs="Times New Roman"/>
          <w:sz w:val="24"/>
          <w:szCs w:val="24"/>
        </w:rPr>
        <w:t>Потенциальные авторы журнала должны в соответствии с заголовками придерживаться следующих правил по</w:t>
      </w:r>
      <w:r w:rsidRPr="00757937">
        <w:rPr>
          <w:rFonts w:ascii="Times New Roman" w:eastAsia="Times New Roman" w:hAnsi="Times New Roman" w:cs="Times New Roman"/>
          <w:sz w:val="24"/>
          <w:szCs w:val="24"/>
          <w:lang w:val="ru-KZ"/>
        </w:rPr>
        <w:t xml:space="preserve"> </w:t>
      </w:r>
      <w:r w:rsidRPr="00757937">
        <w:rPr>
          <w:rFonts w:ascii="Times New Roman" w:eastAsia="Times New Roman" w:hAnsi="Times New Roman" w:cs="Times New Roman"/>
          <w:b/>
          <w:bCs/>
          <w:sz w:val="24"/>
          <w:szCs w:val="24"/>
        </w:rPr>
        <w:t>структуре статьи</w:t>
      </w:r>
      <w:r w:rsidRPr="00757937">
        <w:rPr>
          <w:rFonts w:ascii="Times New Roman" w:eastAsia="Times New Roman" w:hAnsi="Times New Roman" w:cs="Times New Roman"/>
          <w:b/>
          <w:bCs/>
          <w:sz w:val="24"/>
          <w:szCs w:val="24"/>
          <w:lang w:val="kk-KZ"/>
        </w:rPr>
        <w:t xml:space="preserve"> </w:t>
      </w:r>
      <w:r w:rsidRPr="00757937">
        <w:rPr>
          <w:rFonts w:ascii="Times New Roman" w:eastAsia="Times New Roman" w:hAnsi="Times New Roman" w:cs="Times New Roman"/>
          <w:b/>
          <w:bCs/>
          <w:sz w:val="24"/>
          <w:szCs w:val="24"/>
          <w:lang w:val="en-US"/>
        </w:rPr>
        <w:t>IMRAD</w:t>
      </w:r>
      <w:r w:rsidRPr="00757937">
        <w:rPr>
          <w:rFonts w:ascii="Times New Roman" w:eastAsia="Times New Roman" w:hAnsi="Times New Roman" w:cs="Times New Roman"/>
          <w:b/>
          <w:bCs/>
          <w:sz w:val="24"/>
          <w:szCs w:val="24"/>
        </w:rPr>
        <w:t xml:space="preserve">: </w:t>
      </w:r>
      <w:r w:rsidRPr="00757937">
        <w:rPr>
          <w:rFonts w:ascii="Times New Roman" w:eastAsia="Times New Roman" w:hAnsi="Times New Roman" w:cs="Times New Roman"/>
          <w:sz w:val="24"/>
          <w:szCs w:val="24"/>
        </w:rPr>
        <w:t>(</w:t>
      </w:r>
      <w:r w:rsidRPr="00757937">
        <w:rPr>
          <w:rFonts w:ascii="Times New Roman" w:eastAsia="Times New Roman" w:hAnsi="Times New Roman" w:cs="Times New Roman"/>
          <w:b/>
          <w:bCs/>
          <w:sz w:val="24"/>
          <w:szCs w:val="24"/>
        </w:rPr>
        <w:t>введение</w:t>
      </w:r>
      <w:r w:rsidRPr="00757937">
        <w:rPr>
          <w:rFonts w:ascii="Times New Roman" w:eastAsia="Times New Roman" w:hAnsi="Times New Roman" w:cs="Times New Roman"/>
          <w:sz w:val="24"/>
          <w:szCs w:val="24"/>
        </w:rPr>
        <w:t xml:space="preserve"> (постановка задачи, цели, история), </w:t>
      </w:r>
      <w:r w:rsidRPr="00757937">
        <w:rPr>
          <w:rFonts w:ascii="Times New Roman" w:eastAsia="Times New Roman" w:hAnsi="Times New Roman" w:cs="Times New Roman"/>
          <w:b/>
          <w:bCs/>
          <w:sz w:val="24"/>
          <w:szCs w:val="24"/>
        </w:rPr>
        <w:t>методы исследования</w:t>
      </w:r>
      <w:r w:rsidRPr="00757937">
        <w:rPr>
          <w:rFonts w:ascii="Times New Roman" w:eastAsia="Times New Roman" w:hAnsi="Times New Roman" w:cs="Times New Roman"/>
          <w:sz w:val="24"/>
          <w:szCs w:val="24"/>
        </w:rPr>
        <w:t xml:space="preserve">, </w:t>
      </w:r>
      <w:r w:rsidRPr="00757937">
        <w:rPr>
          <w:rFonts w:ascii="Times New Roman" w:eastAsia="Times New Roman" w:hAnsi="Times New Roman" w:cs="Times New Roman"/>
          <w:b/>
          <w:bCs/>
          <w:sz w:val="24"/>
          <w:szCs w:val="24"/>
        </w:rPr>
        <w:t>обсуждения/результаты, заключение</w:t>
      </w:r>
      <w:r w:rsidRPr="00757937">
        <w:rPr>
          <w:rFonts w:ascii="Times New Roman" w:eastAsia="Times New Roman" w:hAnsi="Times New Roman" w:cs="Times New Roman"/>
          <w:sz w:val="24"/>
          <w:szCs w:val="24"/>
        </w:rPr>
        <w:t>)</w:t>
      </w:r>
      <w:r w:rsidR="005523DB" w:rsidRPr="00757937">
        <w:rPr>
          <w:rFonts w:ascii="Times New Roman" w:eastAsia="Times New Roman" w:hAnsi="Times New Roman" w:cs="Times New Roman"/>
          <w:sz w:val="24"/>
          <w:szCs w:val="24"/>
        </w:rPr>
        <w:t xml:space="preserve">. Объем статьи </w:t>
      </w:r>
      <w:r w:rsidR="005523DB" w:rsidRPr="00757937">
        <w:rPr>
          <w:rFonts w:ascii="Noto Serif" w:hAnsi="Noto Serif" w:cs="Noto Serif"/>
          <w:sz w:val="24"/>
          <w:szCs w:val="24"/>
          <w:shd w:val="clear" w:color="auto" w:fill="FFFFFF"/>
        </w:rPr>
        <w:t xml:space="preserve">(без </w:t>
      </w:r>
      <w:r w:rsidR="005523DB" w:rsidRPr="00757937">
        <w:rPr>
          <w:rFonts w:ascii="Noto Serif" w:hAnsi="Noto Serif" w:cs="Noto Serif"/>
          <w:sz w:val="24"/>
          <w:szCs w:val="24"/>
          <w:shd w:val="clear" w:color="auto" w:fill="FFFFFF"/>
        </w:rPr>
        <w:lastRenderedPageBreak/>
        <w:t xml:space="preserve">учета названия, сведений об авторах, аннотации, ключевых слов, библиографического списка) должен составлять не менее 6 страниц (3 000 слов) и не </w:t>
      </w:r>
      <w:proofErr w:type="gramStart"/>
      <w:r w:rsidR="005523DB" w:rsidRPr="00757937">
        <w:rPr>
          <w:rFonts w:ascii="Noto Serif" w:hAnsi="Noto Serif" w:cs="Noto Serif"/>
          <w:sz w:val="24"/>
          <w:szCs w:val="24"/>
          <w:shd w:val="clear" w:color="auto" w:fill="FFFFFF"/>
        </w:rPr>
        <w:t>превышать  16</w:t>
      </w:r>
      <w:proofErr w:type="gramEnd"/>
      <w:r w:rsidR="005523DB" w:rsidRPr="00757937">
        <w:rPr>
          <w:rFonts w:ascii="Noto Serif" w:hAnsi="Noto Serif" w:cs="Noto Serif"/>
          <w:sz w:val="24"/>
          <w:szCs w:val="24"/>
          <w:shd w:val="clear" w:color="auto" w:fill="FFFFFF"/>
        </w:rPr>
        <w:t xml:space="preserve"> страниц (7 000 слов).</w:t>
      </w:r>
    </w:p>
    <w:p w14:paraId="0503DBC0" w14:textId="77777777" w:rsidR="005523DB" w:rsidRPr="00757937" w:rsidRDefault="005523DB">
      <w:pPr>
        <w:spacing w:after="0" w:line="240" w:lineRule="auto"/>
        <w:ind w:firstLine="700"/>
        <w:jc w:val="both"/>
        <w:rPr>
          <w:rFonts w:ascii="Noto Serif" w:hAnsi="Noto Serif" w:cs="Noto Serif"/>
          <w:sz w:val="24"/>
          <w:szCs w:val="24"/>
          <w:shd w:val="clear" w:color="auto" w:fill="FFFFFF"/>
        </w:rPr>
      </w:pPr>
    </w:p>
    <w:p w14:paraId="5AC0712C" w14:textId="48A36967" w:rsidR="005523DB" w:rsidRPr="00757937" w:rsidRDefault="005523DB" w:rsidP="005523DB">
      <w:pPr>
        <w:pStyle w:val="show"/>
        <w:shd w:val="clear" w:color="auto" w:fill="FFFFFF"/>
        <w:rPr>
          <w:lang w:val="ru-RU"/>
        </w:rPr>
      </w:pPr>
      <w:r w:rsidRPr="00FB712F">
        <w:rPr>
          <w:rStyle w:val="ac"/>
          <w:sz w:val="36"/>
          <w:lang w:val="ru-RU"/>
        </w:rPr>
        <w:t>Введение</w:t>
      </w:r>
      <w:r w:rsidR="00C22C13">
        <w:rPr>
          <w:rStyle w:val="ac"/>
          <w:sz w:val="36"/>
          <w:lang w:val="ru-RU"/>
        </w:rPr>
        <w:t>*</w:t>
      </w:r>
      <w:r w:rsidRPr="00757937">
        <w:rPr>
          <w:rStyle w:val="ac"/>
          <w:lang w:val="ru-RU"/>
        </w:rPr>
        <w:t xml:space="preserve"> (</w:t>
      </w:r>
      <w:proofErr w:type="spellStart"/>
      <w:r w:rsidRPr="00757937">
        <w:rPr>
          <w:rStyle w:val="ac"/>
          <w:lang w:val="ru-RU"/>
        </w:rPr>
        <w:t>Introduction</w:t>
      </w:r>
      <w:proofErr w:type="spellEnd"/>
      <w:r w:rsidRPr="00757937">
        <w:rPr>
          <w:rStyle w:val="ac"/>
          <w:lang w:val="ru-RU"/>
        </w:rPr>
        <w:t>)</w:t>
      </w:r>
      <w:r w:rsidRPr="00757937">
        <w:t xml:space="preserve"> </w:t>
      </w:r>
      <w:r w:rsidRPr="00757937">
        <w:rPr>
          <w:lang w:val="ru-RU"/>
        </w:rPr>
        <w:t>состоит из следующих основных элементов:</w:t>
      </w:r>
    </w:p>
    <w:p w14:paraId="23C2977A" w14:textId="77777777" w:rsidR="005523DB" w:rsidRPr="00757937" w:rsidRDefault="005523DB" w:rsidP="005523DB">
      <w:pPr>
        <w:pStyle w:val="show"/>
        <w:numPr>
          <w:ilvl w:val="1"/>
          <w:numId w:val="15"/>
        </w:numPr>
        <w:shd w:val="clear" w:color="auto" w:fill="FFFFFF"/>
        <w:tabs>
          <w:tab w:val="num" w:pos="284"/>
        </w:tabs>
        <w:ind w:left="0" w:firstLine="0"/>
        <w:jc w:val="both"/>
        <w:rPr>
          <w:lang w:val="ru-RU"/>
        </w:rPr>
      </w:pPr>
      <w:r w:rsidRPr="00757937">
        <w:rPr>
          <w:lang w:val="ru-RU"/>
        </w:rPr>
        <w:t>Обоснование выбора темы; актуальность темы или проблемы. В обосновании выбора темы на основе описания опыта предшественников сообщается о наличии проблемной ситуации (отсутствие каких-либо исследований, появление нового объекта и т.д.). Актуальность темы определяется общим интересом к изученности данного объекта, но отсутствием исчерпывающих ответов на имеющиеся вопросы, она доказывается теоретической или практической значимостью темы.</w:t>
      </w:r>
    </w:p>
    <w:p w14:paraId="7B39EBC6" w14:textId="77777777" w:rsidR="005523DB" w:rsidRPr="00757937" w:rsidRDefault="005523DB" w:rsidP="005523DB">
      <w:pPr>
        <w:pStyle w:val="show"/>
        <w:numPr>
          <w:ilvl w:val="1"/>
          <w:numId w:val="15"/>
        </w:numPr>
        <w:shd w:val="clear" w:color="auto" w:fill="FFFFFF"/>
        <w:tabs>
          <w:tab w:val="num" w:pos="284"/>
        </w:tabs>
        <w:ind w:left="0" w:firstLine="0"/>
        <w:jc w:val="both"/>
        <w:rPr>
          <w:lang w:val="ru-RU"/>
        </w:rPr>
      </w:pPr>
      <w:r w:rsidRPr="00757937">
        <w:rPr>
          <w:lang w:val="ru-RU"/>
        </w:rPr>
        <w:t>Определение объекта, предмета, целей, задач, методов, подходов, гипотезы и значения работы. Цель исследования связана с доказательством тезиса, то есть представлением предмета исследования в избранном автором аспекте.</w:t>
      </w:r>
    </w:p>
    <w:p w14:paraId="7816FD91" w14:textId="77777777" w:rsidR="005523DB" w:rsidRPr="00757937" w:rsidRDefault="005523DB" w:rsidP="005523DB">
      <w:pPr>
        <w:pStyle w:val="show"/>
        <w:numPr>
          <w:ilvl w:val="0"/>
          <w:numId w:val="15"/>
        </w:numPr>
        <w:shd w:val="clear" w:color="auto" w:fill="FFFFFF"/>
        <w:tabs>
          <w:tab w:val="clear" w:pos="720"/>
          <w:tab w:val="num" w:pos="284"/>
        </w:tabs>
        <w:ind w:left="0" w:firstLine="0"/>
        <w:jc w:val="both"/>
        <w:rPr>
          <w:lang w:val="ru-RU"/>
        </w:rPr>
      </w:pPr>
      <w:r w:rsidRPr="00757937">
        <w:rPr>
          <w:lang w:val="ru-RU"/>
        </w:rPr>
        <w:t>В секции</w:t>
      </w:r>
      <w:r w:rsidRPr="00757937">
        <w:t xml:space="preserve"> </w:t>
      </w:r>
      <w:r w:rsidRPr="00757937">
        <w:rPr>
          <w:rStyle w:val="ac"/>
          <w:lang w:val="ru-RU"/>
        </w:rPr>
        <w:t>Обзор литературы (</w:t>
      </w:r>
      <w:proofErr w:type="spellStart"/>
      <w:r w:rsidRPr="00757937">
        <w:rPr>
          <w:rStyle w:val="ac"/>
          <w:lang w:val="ru-RU"/>
        </w:rPr>
        <w:t>Literature</w:t>
      </w:r>
      <w:proofErr w:type="spellEnd"/>
      <w:r w:rsidRPr="00757937">
        <w:rPr>
          <w:rStyle w:val="ac"/>
          <w:lang w:val="ru-RU"/>
        </w:rPr>
        <w:t xml:space="preserve"> </w:t>
      </w:r>
      <w:proofErr w:type="spellStart"/>
      <w:r w:rsidRPr="00757937">
        <w:rPr>
          <w:rStyle w:val="ac"/>
          <w:lang w:val="ru-RU"/>
        </w:rPr>
        <w:t>review</w:t>
      </w:r>
      <w:proofErr w:type="spellEnd"/>
      <w:r w:rsidRPr="00757937">
        <w:rPr>
          <w:rStyle w:val="ac"/>
          <w:lang w:val="ru-RU"/>
        </w:rPr>
        <w:t>)</w:t>
      </w:r>
      <w:r w:rsidRPr="00757937">
        <w:rPr>
          <w:lang w:val="ru-RU"/>
        </w:rPr>
        <w:t xml:space="preserve"> должны быть охвачены фундаментальные и новые труды по исследуемой тематике зарубежных авторов, анализ данных трудов с точки зрения их научного вклада, а также пробелы в исследовании.</w:t>
      </w:r>
    </w:p>
    <w:p w14:paraId="250AA095" w14:textId="77777777" w:rsidR="005523DB" w:rsidRPr="00757937" w:rsidRDefault="005523DB" w:rsidP="005523DB">
      <w:pPr>
        <w:pStyle w:val="show"/>
        <w:numPr>
          <w:ilvl w:val="1"/>
          <w:numId w:val="15"/>
        </w:numPr>
        <w:shd w:val="clear" w:color="auto" w:fill="FFFFFF"/>
        <w:tabs>
          <w:tab w:val="num" w:pos="284"/>
        </w:tabs>
        <w:ind w:left="0" w:firstLine="0"/>
        <w:jc w:val="both"/>
        <w:rPr>
          <w:lang w:val="ru-RU"/>
        </w:rPr>
      </w:pPr>
      <w:r w:rsidRPr="00757937">
        <w:rPr>
          <w:lang w:val="ru-RU"/>
        </w:rPr>
        <w:t>НЕДОПУСТИМО наличие множества ссылок, не имеющих отношения к работе, или неуместные суждения о собственных достижениях автора, ссылки на предыдущие работы автора.</w:t>
      </w:r>
    </w:p>
    <w:p w14:paraId="23BF462D" w14:textId="400F6C4F" w:rsidR="005523DB" w:rsidRPr="00757937" w:rsidRDefault="005523DB" w:rsidP="005523DB">
      <w:pPr>
        <w:pStyle w:val="show"/>
        <w:shd w:val="clear" w:color="auto" w:fill="FFFFFF"/>
        <w:rPr>
          <w:lang w:val="ru-RU"/>
        </w:rPr>
      </w:pPr>
      <w:r w:rsidRPr="00FB712F">
        <w:rPr>
          <w:rStyle w:val="ac"/>
          <w:sz w:val="36"/>
          <w:lang w:val="ru-RU"/>
        </w:rPr>
        <w:t>Методология</w:t>
      </w:r>
      <w:r w:rsidR="00C22C13">
        <w:rPr>
          <w:rStyle w:val="ac"/>
          <w:sz w:val="36"/>
          <w:lang w:val="ru-RU"/>
        </w:rPr>
        <w:t>*</w:t>
      </w:r>
      <w:r w:rsidRPr="00757937">
        <w:rPr>
          <w:rStyle w:val="ac"/>
          <w:lang w:val="ru-RU"/>
        </w:rPr>
        <w:t xml:space="preserve"> </w:t>
      </w:r>
      <w:r w:rsidRPr="00757937">
        <w:rPr>
          <w:lang w:val="ru-RU"/>
        </w:rPr>
        <w:t>должна состоять из описания материалов и хода работы, а также полного описания использованных методов.</w:t>
      </w:r>
    </w:p>
    <w:p w14:paraId="7BF40236" w14:textId="77777777" w:rsidR="005523DB" w:rsidRPr="00757937" w:rsidRDefault="005523DB" w:rsidP="005523DB">
      <w:pPr>
        <w:pStyle w:val="show"/>
        <w:numPr>
          <w:ilvl w:val="1"/>
          <w:numId w:val="15"/>
        </w:numPr>
        <w:shd w:val="clear" w:color="auto" w:fill="FFFFFF"/>
        <w:tabs>
          <w:tab w:val="num" w:pos="284"/>
        </w:tabs>
        <w:ind w:left="0" w:firstLine="0"/>
        <w:jc w:val="both"/>
        <w:rPr>
          <w:lang w:val="ru-RU"/>
        </w:rPr>
      </w:pPr>
      <w:r w:rsidRPr="00757937">
        <w:rPr>
          <w:lang w:val="ru-RU"/>
        </w:rPr>
        <w:t>Характеристика или описание материала исследования включает его представление в качественном и количественном отношении. Характеристика материала – один из факторов, определяющий достоверность выводов и методов исследования.</w:t>
      </w:r>
    </w:p>
    <w:p w14:paraId="5B05D7F6" w14:textId="77777777" w:rsidR="005523DB" w:rsidRPr="00757937" w:rsidRDefault="005523DB" w:rsidP="005523DB">
      <w:pPr>
        <w:pStyle w:val="show"/>
        <w:numPr>
          <w:ilvl w:val="1"/>
          <w:numId w:val="15"/>
        </w:numPr>
        <w:shd w:val="clear" w:color="auto" w:fill="FFFFFF"/>
        <w:tabs>
          <w:tab w:val="num" w:pos="284"/>
        </w:tabs>
        <w:ind w:left="0" w:firstLine="0"/>
        <w:jc w:val="both"/>
        <w:rPr>
          <w:lang w:val="ru-RU"/>
        </w:rPr>
      </w:pPr>
      <w:r w:rsidRPr="00757937">
        <w:rPr>
          <w:lang w:val="ru-RU"/>
        </w:rPr>
        <w:t>В этом разделе описывается, как была изучена проблема: подробная информация без повторения ранее опубликованных установленных процедур; используется идентификация оборудования (программного обеспечения) и описание материалов, с обязательным внесением новизны при использовании материалов и методов.</w:t>
      </w:r>
    </w:p>
    <w:p w14:paraId="0A3AEC6F" w14:textId="77777777" w:rsidR="005523DB" w:rsidRPr="00757937" w:rsidRDefault="005523DB" w:rsidP="005523DB">
      <w:pPr>
        <w:pStyle w:val="ad"/>
        <w:shd w:val="clear" w:color="auto" w:fill="FFFFFF"/>
        <w:tabs>
          <w:tab w:val="left" w:pos="0"/>
          <w:tab w:val="num" w:pos="284"/>
        </w:tabs>
        <w:spacing w:before="0" w:beforeAutospacing="0" w:after="0" w:afterAutospacing="0"/>
      </w:pPr>
      <w:r w:rsidRPr="00757937">
        <w:t>              Научная методология должна включать в себя:</w:t>
      </w:r>
    </w:p>
    <w:p w14:paraId="118D1FAA" w14:textId="77777777" w:rsidR="005523DB" w:rsidRPr="00757937" w:rsidRDefault="005523DB" w:rsidP="005523DB">
      <w:pPr>
        <w:pStyle w:val="ad"/>
        <w:shd w:val="clear" w:color="auto" w:fill="FFFFFF"/>
        <w:tabs>
          <w:tab w:val="left" w:pos="0"/>
          <w:tab w:val="num" w:pos="284"/>
        </w:tabs>
        <w:spacing w:before="0" w:beforeAutospacing="0" w:after="0" w:afterAutospacing="0"/>
      </w:pPr>
      <w:r w:rsidRPr="00757937">
        <w:t>              - исследовательский вопрос(-ы);</w:t>
      </w:r>
    </w:p>
    <w:p w14:paraId="6E047F37" w14:textId="77777777" w:rsidR="005523DB" w:rsidRPr="00757937" w:rsidRDefault="005523DB" w:rsidP="005523DB">
      <w:pPr>
        <w:pStyle w:val="ad"/>
        <w:shd w:val="clear" w:color="auto" w:fill="FFFFFF"/>
        <w:tabs>
          <w:tab w:val="left" w:pos="0"/>
          <w:tab w:val="num" w:pos="284"/>
        </w:tabs>
        <w:spacing w:before="0" w:beforeAutospacing="0" w:after="0" w:afterAutospacing="0"/>
      </w:pPr>
      <w:r w:rsidRPr="00757937">
        <w:t>              - выдвигаемую гипотезу (тезис);</w:t>
      </w:r>
    </w:p>
    <w:p w14:paraId="3D91659B" w14:textId="77777777" w:rsidR="005523DB" w:rsidRPr="00757937" w:rsidRDefault="005523DB" w:rsidP="005523DB">
      <w:pPr>
        <w:pStyle w:val="ad"/>
        <w:shd w:val="clear" w:color="auto" w:fill="FFFFFF"/>
        <w:tabs>
          <w:tab w:val="left" w:pos="0"/>
          <w:tab w:val="num" w:pos="284"/>
        </w:tabs>
        <w:spacing w:before="0" w:beforeAutospacing="0" w:after="0" w:afterAutospacing="0"/>
      </w:pPr>
      <w:r w:rsidRPr="00757937">
        <w:t>              - этапы исследования;</w:t>
      </w:r>
    </w:p>
    <w:p w14:paraId="0DF3B245" w14:textId="77777777" w:rsidR="005523DB" w:rsidRPr="00757937" w:rsidRDefault="005523DB" w:rsidP="005523DB">
      <w:pPr>
        <w:pStyle w:val="ad"/>
        <w:shd w:val="clear" w:color="auto" w:fill="FFFFFF"/>
        <w:tabs>
          <w:tab w:val="left" w:pos="0"/>
        </w:tabs>
        <w:spacing w:before="0" w:beforeAutospacing="0" w:after="0" w:afterAutospacing="0"/>
      </w:pPr>
      <w:r w:rsidRPr="00757937">
        <w:t>              - методы исследования.</w:t>
      </w:r>
    </w:p>
    <w:p w14:paraId="6392E928" w14:textId="2ABAEF03" w:rsidR="00C374B6" w:rsidRPr="00FB712F" w:rsidRDefault="005523DB" w:rsidP="00FB712F">
      <w:pPr>
        <w:pStyle w:val="show"/>
        <w:shd w:val="clear" w:color="auto" w:fill="FFFFFF"/>
        <w:tabs>
          <w:tab w:val="left" w:pos="142"/>
        </w:tabs>
        <w:jc w:val="both"/>
        <w:rPr>
          <w:lang w:val="ru-RU"/>
        </w:rPr>
      </w:pPr>
      <w:r w:rsidRPr="00FB712F">
        <w:rPr>
          <w:rStyle w:val="ac"/>
          <w:sz w:val="36"/>
          <w:lang w:val="ru-RU"/>
        </w:rPr>
        <w:t>Результаты и Обсуждение</w:t>
      </w:r>
      <w:r w:rsidR="00C22C13">
        <w:rPr>
          <w:rStyle w:val="ac"/>
          <w:sz w:val="36"/>
          <w:lang w:val="ru-RU"/>
        </w:rPr>
        <w:t>*</w:t>
      </w:r>
      <w:r w:rsidRPr="00FB712F">
        <w:rPr>
          <w:rStyle w:val="ac"/>
          <w:sz w:val="36"/>
          <w:lang w:val="ru-RU"/>
        </w:rPr>
        <w:t xml:space="preserve"> </w:t>
      </w:r>
      <w:r w:rsidRPr="00757937">
        <w:rPr>
          <w:rStyle w:val="ac"/>
          <w:lang w:val="ru-RU"/>
        </w:rPr>
        <w:t>(</w:t>
      </w:r>
      <w:proofErr w:type="spellStart"/>
      <w:r w:rsidRPr="00757937">
        <w:rPr>
          <w:rStyle w:val="ac"/>
          <w:lang w:val="ru-RU"/>
        </w:rPr>
        <w:t>Findings</w:t>
      </w:r>
      <w:proofErr w:type="spellEnd"/>
      <w:r w:rsidRPr="00757937">
        <w:rPr>
          <w:rStyle w:val="ac"/>
          <w:lang w:val="ru-RU"/>
        </w:rPr>
        <w:t>/</w:t>
      </w:r>
      <w:proofErr w:type="spellStart"/>
      <w:r w:rsidRPr="00757937">
        <w:rPr>
          <w:rStyle w:val="ac"/>
          <w:lang w:val="ru-RU"/>
        </w:rPr>
        <w:t>Discussion</w:t>
      </w:r>
      <w:proofErr w:type="spellEnd"/>
      <w:r w:rsidRPr="00757937">
        <w:rPr>
          <w:rStyle w:val="ac"/>
          <w:lang w:val="ru-RU"/>
        </w:rPr>
        <w:t>)</w:t>
      </w:r>
      <w:r w:rsidRPr="00757937">
        <w:rPr>
          <w:lang w:val="ru-RU"/>
        </w:rPr>
        <w:t xml:space="preserve"> </w:t>
      </w:r>
      <w:r w:rsidRPr="00757937">
        <w:t>–</w:t>
      </w:r>
      <w:r w:rsidRPr="00757937">
        <w:rPr>
          <w:lang w:val="ru-RU"/>
        </w:rPr>
        <w:t xml:space="preserve"> 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14:paraId="39595C73" w14:textId="60701789" w:rsidR="00EA0D7C" w:rsidRPr="00757937" w:rsidRDefault="00EA0D7C" w:rsidP="00EA0D7C">
      <w:pPr>
        <w:pStyle w:val="show"/>
        <w:shd w:val="clear" w:color="auto" w:fill="FFFFFF"/>
        <w:tabs>
          <w:tab w:val="left" w:pos="142"/>
        </w:tabs>
        <w:jc w:val="both"/>
        <w:rPr>
          <w:lang w:val="ru-RU"/>
        </w:rPr>
      </w:pPr>
      <w:r w:rsidRPr="00FB712F">
        <w:rPr>
          <w:rStyle w:val="ac"/>
          <w:sz w:val="36"/>
          <w:lang w:val="ru-RU"/>
        </w:rPr>
        <w:t>Заключение</w:t>
      </w:r>
      <w:r w:rsidR="00C22C13">
        <w:rPr>
          <w:rStyle w:val="ac"/>
          <w:sz w:val="36"/>
          <w:lang w:val="ru-RU"/>
        </w:rPr>
        <w:t>*</w:t>
      </w:r>
      <w:r w:rsidRPr="00FB712F">
        <w:rPr>
          <w:rStyle w:val="ac"/>
          <w:sz w:val="36"/>
          <w:lang w:val="ru-RU"/>
        </w:rPr>
        <w:t xml:space="preserve"> </w:t>
      </w:r>
      <w:r w:rsidRPr="00FB712F">
        <w:rPr>
          <w:rStyle w:val="ac"/>
          <w:lang w:val="ru-RU"/>
        </w:rPr>
        <w:t>(</w:t>
      </w:r>
      <w:proofErr w:type="spellStart"/>
      <w:r w:rsidRPr="00FB712F">
        <w:rPr>
          <w:rStyle w:val="ac"/>
          <w:lang w:val="ru-RU"/>
        </w:rPr>
        <w:t>Conclusion</w:t>
      </w:r>
      <w:proofErr w:type="spellEnd"/>
      <w:r w:rsidRPr="00FB712F">
        <w:rPr>
          <w:rStyle w:val="ac"/>
          <w:lang w:val="ru-RU"/>
        </w:rPr>
        <w:t>)</w:t>
      </w:r>
      <w:r w:rsidRPr="00FB712F">
        <w:rPr>
          <w:sz w:val="36"/>
        </w:rPr>
        <w:t xml:space="preserve"> </w:t>
      </w:r>
      <w:r w:rsidRPr="00757937">
        <w:rPr>
          <w:lang w:val="ru-RU"/>
        </w:rPr>
        <w:t xml:space="preserve">– обобщение и подведение итогов работы на данном этапе; подтверждение истинности выдвигаемого утверждения, высказанного автором, и 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w:t>
      </w:r>
      <w:r w:rsidRPr="00757937">
        <w:rPr>
          <w:lang w:val="ru-RU"/>
        </w:rPr>
        <w:lastRenderedPageBreak/>
        <w:t>исследования в той или иной научной области, с описанием предложений или возможностей дальнейшей работы.</w:t>
      </w:r>
    </w:p>
    <w:p w14:paraId="20098A39" w14:textId="77777777" w:rsidR="00EA0D7C" w:rsidRPr="00757937" w:rsidRDefault="00EA0D7C" w:rsidP="00EA0D7C">
      <w:pPr>
        <w:pStyle w:val="ad"/>
        <w:spacing w:before="0" w:beforeAutospacing="0" w:after="0" w:afterAutospacing="0"/>
        <w:jc w:val="both"/>
      </w:pPr>
      <w:r w:rsidRPr="00757937">
        <w:rPr>
          <w:b/>
          <w:bCs/>
          <w:color w:val="000000"/>
        </w:rPr>
        <w:t>Благодарность, конфликт интересов</w:t>
      </w:r>
    </w:p>
    <w:p w14:paraId="290874A4" w14:textId="0B7D9354" w:rsidR="00EA0D7C" w:rsidRPr="00757937" w:rsidRDefault="00EA0D7C" w:rsidP="00EA0D7C">
      <w:pPr>
        <w:pStyle w:val="ad"/>
        <w:spacing w:before="0" w:beforeAutospacing="0" w:after="0" w:afterAutospacing="0"/>
        <w:ind w:firstLine="454"/>
        <w:jc w:val="both"/>
        <w:rPr>
          <w:color w:val="000000"/>
        </w:rPr>
      </w:pPr>
      <w:r w:rsidRPr="00757937">
        <w:rPr>
          <w:color w:val="000000"/>
        </w:rPr>
        <w:t xml:space="preserve">Укажите источники финансирования и другие взносы, благодарности, </w:t>
      </w:r>
      <w:r w:rsidR="00597AB2" w:rsidRPr="00757937">
        <w:rPr>
          <w:color w:val="000000"/>
        </w:rPr>
        <w:t xml:space="preserve">отсутствие/наличие </w:t>
      </w:r>
      <w:r w:rsidRPr="00757937">
        <w:rPr>
          <w:color w:val="000000"/>
        </w:rPr>
        <w:t>конфликт</w:t>
      </w:r>
      <w:r w:rsidR="00597AB2" w:rsidRPr="00757937">
        <w:rPr>
          <w:color w:val="000000"/>
        </w:rPr>
        <w:t>а</w:t>
      </w:r>
      <w:r w:rsidRPr="00757937">
        <w:rPr>
          <w:color w:val="000000"/>
        </w:rPr>
        <w:t xml:space="preserve"> интересов. </w:t>
      </w:r>
    </w:p>
    <w:p w14:paraId="340C8795" w14:textId="77777777" w:rsidR="006E3662" w:rsidRPr="00757937" w:rsidRDefault="006E3662" w:rsidP="00EA0D7C">
      <w:pPr>
        <w:pStyle w:val="ad"/>
        <w:spacing w:before="0" w:beforeAutospacing="0" w:after="0" w:afterAutospacing="0"/>
        <w:ind w:firstLine="454"/>
        <w:jc w:val="both"/>
      </w:pPr>
    </w:p>
    <w:p w14:paraId="20A30BFA" w14:textId="0F3400FD"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FB712F">
        <w:rPr>
          <w:rFonts w:ascii="Times New Roman" w:hAnsi="Times New Roman" w:cs="Times New Roman"/>
          <w:b/>
          <w:bCs/>
          <w:sz w:val="36"/>
          <w:szCs w:val="24"/>
          <w:lang w:val="ru-KZ" w:eastAsia="ru-KZ"/>
        </w:rPr>
        <w:t>Вклад авторов</w:t>
      </w:r>
      <w:r w:rsidR="00C22C13">
        <w:rPr>
          <w:rFonts w:ascii="Times New Roman" w:hAnsi="Times New Roman" w:cs="Times New Roman"/>
          <w:b/>
          <w:bCs/>
          <w:sz w:val="36"/>
          <w:szCs w:val="24"/>
          <w:lang w:eastAsia="ru-KZ"/>
        </w:rPr>
        <w:t>*</w:t>
      </w:r>
      <w:r w:rsidRPr="00FB712F">
        <w:rPr>
          <w:rFonts w:ascii="Times New Roman" w:hAnsi="Times New Roman" w:cs="Times New Roman"/>
          <w:sz w:val="36"/>
          <w:szCs w:val="24"/>
          <w:lang w:val="ru-KZ" w:eastAsia="ru-KZ"/>
        </w:rPr>
        <w:t> </w:t>
      </w:r>
      <w:r w:rsidRPr="00757937">
        <w:rPr>
          <w:rFonts w:ascii="Times New Roman" w:hAnsi="Times New Roman" w:cs="Times New Roman"/>
          <w:sz w:val="24"/>
          <w:szCs w:val="24"/>
          <w:lang w:val="ru-KZ" w:eastAsia="ru-KZ"/>
        </w:rPr>
        <w:t xml:space="preserve">В данном разделе необходимо указать вклад каждого автора в работе над статьей. Вклад в работу – интеллектуальное вложение, без которого часть работы или работа в целом не могла быть завершена или статья написана. </w:t>
      </w:r>
      <w:r w:rsidR="00A91915" w:rsidRPr="00757937">
        <w:rPr>
          <w:rFonts w:ascii="Times New Roman" w:hAnsi="Times New Roman" w:cs="Times New Roman"/>
          <w:sz w:val="24"/>
          <w:szCs w:val="24"/>
        </w:rPr>
        <w:t>А</w:t>
      </w:r>
      <w:r w:rsidRPr="00757937">
        <w:rPr>
          <w:rFonts w:ascii="Times New Roman" w:hAnsi="Times New Roman" w:cs="Times New Roman"/>
          <w:sz w:val="24"/>
          <w:szCs w:val="24"/>
          <w:lang w:val="ru-KZ" w:eastAsia="ru-KZ"/>
        </w:rPr>
        <w:t>вторами статьи могут быть лица, чей вклад в работу основан на следующих критериях:</w:t>
      </w:r>
    </w:p>
    <w:p w14:paraId="2A0F2ED8" w14:textId="77777777"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757937">
        <w:rPr>
          <w:rFonts w:ascii="Times New Roman" w:hAnsi="Times New Roman" w:cs="Times New Roman"/>
          <w:sz w:val="24"/>
          <w:szCs w:val="24"/>
          <w:lang w:val="ru-KZ" w:eastAsia="ru-KZ"/>
        </w:rPr>
        <w:t>- существенный вклад в концепцию или дизайн работы; сбор, анализ или интерпретация результатов работы;</w:t>
      </w:r>
    </w:p>
    <w:p w14:paraId="2384D0B7" w14:textId="77777777"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757937">
        <w:rPr>
          <w:rFonts w:ascii="Times New Roman" w:hAnsi="Times New Roman" w:cs="Times New Roman"/>
          <w:sz w:val="24"/>
          <w:szCs w:val="24"/>
          <w:lang w:val="ru-KZ" w:eastAsia="ru-KZ"/>
        </w:rPr>
        <w:t>- написание текста и/или критический пересмотр его содержания;</w:t>
      </w:r>
    </w:p>
    <w:p w14:paraId="3947B175" w14:textId="77777777"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757937">
        <w:rPr>
          <w:rFonts w:ascii="Times New Roman" w:hAnsi="Times New Roman" w:cs="Times New Roman"/>
          <w:sz w:val="24"/>
          <w:szCs w:val="24"/>
          <w:lang w:val="ru-KZ" w:eastAsia="ru-KZ"/>
        </w:rPr>
        <w:t>- утверждение окончательного варианта статьи для публикации;</w:t>
      </w:r>
    </w:p>
    <w:p w14:paraId="0E6F9918" w14:textId="77777777"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757937">
        <w:rPr>
          <w:rFonts w:ascii="Times New Roman" w:hAnsi="Times New Roman" w:cs="Times New Roman"/>
          <w:sz w:val="24"/>
          <w:szCs w:val="24"/>
          <w:lang w:val="ru-KZ" w:eastAsia="ru-KZ"/>
        </w:rPr>
        <w:t>-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14:paraId="6A50DB0C" w14:textId="77777777" w:rsidR="005D7DAB" w:rsidRPr="00757937" w:rsidRDefault="005D7DAB" w:rsidP="00A91915">
      <w:pPr>
        <w:spacing w:after="0" w:line="240" w:lineRule="auto"/>
        <w:jc w:val="both"/>
        <w:rPr>
          <w:rFonts w:ascii="Times New Roman" w:hAnsi="Times New Roman" w:cs="Times New Roman"/>
          <w:sz w:val="24"/>
          <w:szCs w:val="24"/>
          <w:lang w:val="ru-KZ" w:eastAsia="ru-KZ"/>
        </w:rPr>
      </w:pPr>
      <w:r w:rsidRPr="00757937">
        <w:rPr>
          <w:rFonts w:ascii="Times New Roman" w:hAnsi="Times New Roman" w:cs="Times New Roman"/>
          <w:sz w:val="24"/>
          <w:szCs w:val="24"/>
          <w:lang w:val="ru-KZ" w:eastAsia="ru-KZ"/>
        </w:rPr>
        <w:t>Лица, выполнявшие иную роль в подготовке статьи, могут быть указаны в разделе статьи «Благодарности / Acknowledgеments».</w:t>
      </w:r>
    </w:p>
    <w:p w14:paraId="31575C19" w14:textId="77777777" w:rsidR="005D7DAB" w:rsidRPr="00757937" w:rsidRDefault="00716D8D" w:rsidP="00A91915">
      <w:pPr>
        <w:spacing w:after="0" w:line="240" w:lineRule="auto"/>
        <w:jc w:val="both"/>
        <w:rPr>
          <w:rFonts w:ascii="Times New Roman" w:hAnsi="Times New Roman" w:cs="Times New Roman"/>
          <w:sz w:val="24"/>
          <w:szCs w:val="24"/>
          <w:lang w:val="ru-KZ" w:eastAsia="ru-KZ"/>
        </w:rPr>
      </w:pPr>
      <w:hyperlink r:id="rId13" w:tgtFrame="_blank" w:history="1">
        <w:r w:rsidR="005D7DAB" w:rsidRPr="00757937">
          <w:rPr>
            <w:rStyle w:val="a8"/>
            <w:rFonts w:ascii="Times New Roman" w:hAnsi="Times New Roman" w:cs="Times New Roman"/>
            <w:sz w:val="24"/>
            <w:szCs w:val="24"/>
            <w:lang w:val="ru-KZ" w:eastAsia="ru-KZ"/>
          </w:rPr>
          <w:t>Примеры формулировок</w:t>
        </w:r>
      </w:hyperlink>
      <w:r w:rsidR="005D7DAB" w:rsidRPr="00757937">
        <w:rPr>
          <w:rFonts w:ascii="Times New Roman" w:hAnsi="Times New Roman" w:cs="Times New Roman"/>
          <w:sz w:val="24"/>
          <w:szCs w:val="24"/>
          <w:lang w:val="ru-KZ" w:eastAsia="ru-KZ"/>
        </w:rPr>
        <w:t> не являются исчерпывающими, желательно подчеркнуть уникальность вклада каждого из авторов, детализировать его участие в работе над статьей. В 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14:paraId="278903D7" w14:textId="15506294" w:rsidR="00C374B6" w:rsidRPr="00757937" w:rsidRDefault="00C374B6" w:rsidP="00C22C13">
      <w:pPr>
        <w:spacing w:after="0" w:line="240" w:lineRule="auto"/>
        <w:jc w:val="both"/>
        <w:rPr>
          <w:rFonts w:ascii="Times New Roman" w:eastAsia="Times New Roman" w:hAnsi="Times New Roman" w:cs="Times New Roman"/>
          <w:sz w:val="24"/>
          <w:szCs w:val="24"/>
        </w:rPr>
      </w:pPr>
    </w:p>
    <w:p w14:paraId="3804A63E" w14:textId="3483D8F4" w:rsidR="006E3662" w:rsidRPr="00757937" w:rsidRDefault="006E3662" w:rsidP="006E366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757937">
        <w:rPr>
          <w:rStyle w:val="ac"/>
          <w:rFonts w:ascii="Noto Serif" w:hAnsi="Noto Serif" w:cs="Noto Serif"/>
          <w:sz w:val="24"/>
          <w:szCs w:val="24"/>
          <w:shd w:val="clear" w:color="auto" w:fill="FFFFFF"/>
        </w:rPr>
        <w:t xml:space="preserve">Для оформления библиографических ссылок </w:t>
      </w:r>
      <w:r w:rsidR="00126BB7" w:rsidRPr="00757937">
        <w:rPr>
          <w:rStyle w:val="ac"/>
          <w:rFonts w:ascii="Noto Serif" w:hAnsi="Noto Serif" w:cs="Noto Serif"/>
          <w:sz w:val="24"/>
          <w:szCs w:val="24"/>
          <w:shd w:val="clear" w:color="auto" w:fill="FFFFFF"/>
        </w:rPr>
        <w:t xml:space="preserve">следует </w:t>
      </w:r>
      <w:r w:rsidRPr="00757937">
        <w:rPr>
          <w:rStyle w:val="ac"/>
          <w:rFonts w:ascii="Noto Serif" w:hAnsi="Noto Serif" w:cs="Noto Serif"/>
          <w:sz w:val="24"/>
          <w:szCs w:val="24"/>
          <w:shd w:val="clear" w:color="auto" w:fill="FFFFFF"/>
        </w:rPr>
        <w:t>использовать инструмент - </w:t>
      </w:r>
      <w:proofErr w:type="spellStart"/>
      <w:r w:rsidRPr="00757937">
        <w:rPr>
          <w:sz w:val="24"/>
          <w:szCs w:val="24"/>
        </w:rPr>
        <w:fldChar w:fldCharType="begin"/>
      </w:r>
      <w:r w:rsidRPr="00757937">
        <w:rPr>
          <w:sz w:val="24"/>
          <w:szCs w:val="24"/>
        </w:rPr>
        <w:instrText>HYPERLINK "https://www.mendeley.com/reference-management/reference-manager"</w:instrText>
      </w:r>
      <w:r w:rsidRPr="00757937">
        <w:rPr>
          <w:sz w:val="24"/>
          <w:szCs w:val="24"/>
        </w:rPr>
        <w:fldChar w:fldCharType="separate"/>
      </w:r>
      <w:r w:rsidRPr="00757937">
        <w:rPr>
          <w:rStyle w:val="a8"/>
          <w:rFonts w:ascii="Noto Serif" w:hAnsi="Noto Serif" w:cs="Noto Serif"/>
          <w:b/>
          <w:bCs/>
          <w:color w:val="008ACB"/>
          <w:sz w:val="24"/>
          <w:szCs w:val="24"/>
        </w:rPr>
        <w:t>Mendeley</w:t>
      </w:r>
      <w:proofErr w:type="spellEnd"/>
      <w:r w:rsidRPr="00757937">
        <w:rPr>
          <w:rStyle w:val="a8"/>
          <w:rFonts w:ascii="Noto Serif" w:hAnsi="Noto Serif" w:cs="Noto Serif"/>
          <w:b/>
          <w:bCs/>
          <w:color w:val="008ACB"/>
          <w:sz w:val="24"/>
          <w:szCs w:val="24"/>
        </w:rPr>
        <w:t xml:space="preserve"> </w:t>
      </w:r>
      <w:proofErr w:type="spellStart"/>
      <w:r w:rsidRPr="00757937">
        <w:rPr>
          <w:rStyle w:val="a8"/>
          <w:rFonts w:ascii="Noto Serif" w:hAnsi="Noto Serif" w:cs="Noto Serif"/>
          <w:b/>
          <w:bCs/>
          <w:color w:val="008ACB"/>
          <w:sz w:val="24"/>
          <w:szCs w:val="24"/>
        </w:rPr>
        <w:t>Reference</w:t>
      </w:r>
      <w:proofErr w:type="spellEnd"/>
      <w:r w:rsidRPr="00757937">
        <w:rPr>
          <w:rStyle w:val="a8"/>
          <w:rFonts w:ascii="Noto Serif" w:hAnsi="Noto Serif" w:cs="Noto Serif"/>
          <w:b/>
          <w:bCs/>
          <w:color w:val="008ACB"/>
          <w:sz w:val="24"/>
          <w:szCs w:val="24"/>
        </w:rPr>
        <w:t xml:space="preserve"> </w:t>
      </w:r>
      <w:proofErr w:type="spellStart"/>
      <w:r w:rsidRPr="00757937">
        <w:rPr>
          <w:rStyle w:val="a8"/>
          <w:rFonts w:ascii="Noto Serif" w:hAnsi="Noto Serif" w:cs="Noto Serif"/>
          <w:b/>
          <w:bCs/>
          <w:color w:val="008ACB"/>
          <w:sz w:val="24"/>
          <w:szCs w:val="24"/>
        </w:rPr>
        <w:t>Manager</w:t>
      </w:r>
      <w:proofErr w:type="spellEnd"/>
      <w:r w:rsidRPr="00757937">
        <w:rPr>
          <w:rStyle w:val="a8"/>
          <w:rFonts w:ascii="Noto Serif" w:hAnsi="Noto Serif" w:cs="Noto Serif"/>
          <w:b/>
          <w:bCs/>
          <w:color w:val="008ACB"/>
          <w:sz w:val="24"/>
          <w:szCs w:val="24"/>
        </w:rPr>
        <w:fldChar w:fldCharType="end"/>
      </w:r>
      <w:r w:rsidR="00126BB7" w:rsidRPr="00757937">
        <w:rPr>
          <w:rStyle w:val="ac"/>
          <w:rFonts w:ascii="Noto Serif" w:hAnsi="Noto Serif" w:cs="Noto Serif"/>
          <w:sz w:val="24"/>
          <w:szCs w:val="24"/>
          <w:shd w:val="clear" w:color="auto" w:fill="FFFFFF"/>
        </w:rPr>
        <w:t xml:space="preserve"> </w:t>
      </w:r>
      <w:r w:rsidR="00126BB7" w:rsidRPr="00757937">
        <w:rPr>
          <w:rStyle w:val="ac"/>
          <w:rFonts w:ascii="Noto Serif" w:hAnsi="Noto Serif" w:cs="Noto Serif"/>
          <w:sz w:val="24"/>
          <w:szCs w:val="24"/>
          <w:highlight w:val="yellow"/>
          <w:shd w:val="clear" w:color="auto" w:fill="FFFFFF"/>
        </w:rPr>
        <w:t>(стиль ГОСТ)</w:t>
      </w:r>
    </w:p>
    <w:p w14:paraId="6E398F16" w14:textId="6D72D4B7" w:rsidR="00C374B6" w:rsidRPr="00757937" w:rsidRDefault="00EC3A06" w:rsidP="00EA0D7C">
      <w:pPr>
        <w:pBdr>
          <w:top w:val="nil"/>
          <w:left w:val="nil"/>
          <w:bottom w:val="nil"/>
          <w:right w:val="nil"/>
          <w:between w:val="nil"/>
        </w:pBdr>
        <w:spacing w:after="0" w:line="240" w:lineRule="auto"/>
        <w:ind w:firstLine="709"/>
        <w:jc w:val="center"/>
        <w:rPr>
          <w:rFonts w:ascii="Times New Roman" w:eastAsia="Times New Roman" w:hAnsi="Times New Roman" w:cs="Times New Roman"/>
          <w:sz w:val="24"/>
          <w:szCs w:val="24"/>
        </w:rPr>
      </w:pPr>
      <w:r w:rsidRPr="00757937">
        <w:rPr>
          <w:rFonts w:ascii="Times New Roman" w:eastAsia="Times New Roman" w:hAnsi="Times New Roman" w:cs="Times New Roman"/>
          <w:color w:val="000000"/>
          <w:sz w:val="24"/>
          <w:szCs w:val="24"/>
        </w:rPr>
        <w:tab/>
      </w:r>
    </w:p>
    <w:p w14:paraId="3133207A" w14:textId="5916B48A" w:rsidR="00C374B6" w:rsidRPr="00C22C13" w:rsidRDefault="009D4AA4">
      <w:pPr>
        <w:spacing w:after="0" w:line="240" w:lineRule="auto"/>
        <w:ind w:firstLine="709"/>
        <w:jc w:val="center"/>
        <w:rPr>
          <w:rFonts w:ascii="Times New Roman" w:eastAsia="Times New Roman" w:hAnsi="Times New Roman" w:cs="Times New Roman"/>
          <w:b/>
          <w:sz w:val="40"/>
          <w:szCs w:val="24"/>
        </w:rPr>
      </w:pPr>
      <w:r w:rsidRPr="00C22C13">
        <w:rPr>
          <w:rFonts w:ascii="Times New Roman" w:eastAsia="Times New Roman" w:hAnsi="Times New Roman" w:cs="Times New Roman"/>
          <w:b/>
          <w:sz w:val="40"/>
          <w:szCs w:val="24"/>
        </w:rPr>
        <w:t>Список литературы</w:t>
      </w:r>
      <w:r w:rsidR="00C22C13">
        <w:rPr>
          <w:rFonts w:ascii="Times New Roman" w:eastAsia="Times New Roman" w:hAnsi="Times New Roman" w:cs="Times New Roman"/>
          <w:b/>
          <w:sz w:val="40"/>
          <w:szCs w:val="24"/>
        </w:rPr>
        <w:t>*</w:t>
      </w:r>
    </w:p>
    <w:p w14:paraId="1171A7F0" w14:textId="77777777" w:rsidR="00C374B6" w:rsidRPr="00757937" w:rsidRDefault="00C374B6" w:rsidP="00C12E2F">
      <w:pPr>
        <w:spacing w:after="0" w:line="240" w:lineRule="auto"/>
        <w:ind w:left="709"/>
        <w:jc w:val="center"/>
        <w:rPr>
          <w:rFonts w:ascii="Times New Roman" w:eastAsia="Times New Roman" w:hAnsi="Times New Roman" w:cs="Times New Roman"/>
          <w:b/>
          <w:sz w:val="24"/>
          <w:szCs w:val="24"/>
        </w:rPr>
      </w:pPr>
    </w:p>
    <w:p w14:paraId="0F17BA1C" w14:textId="77777777" w:rsidR="00C22C13" w:rsidRPr="00C22C13" w:rsidRDefault="00C22C13" w:rsidP="00C22C13">
      <w:pPr>
        <w:widowControl w:val="0"/>
        <w:tabs>
          <w:tab w:val="left" w:pos="778"/>
        </w:tabs>
        <w:autoSpaceDE w:val="0"/>
        <w:autoSpaceDN w:val="0"/>
        <w:spacing w:after="0" w:line="240" w:lineRule="auto"/>
        <w:ind w:left="360" w:right="228"/>
        <w:jc w:val="both"/>
        <w:rPr>
          <w:rFonts w:ascii="Times New Roman" w:eastAsia="Times New Roman" w:hAnsi="Times New Roman" w:cs="Times New Roman"/>
          <w:b/>
          <w:sz w:val="24"/>
          <w:szCs w:val="24"/>
        </w:rPr>
      </w:pPr>
      <w:r w:rsidRPr="00C22C13">
        <w:rPr>
          <w:rFonts w:ascii="Times New Roman" w:eastAsia="Times New Roman" w:hAnsi="Times New Roman" w:cs="Times New Roman"/>
          <w:b/>
          <w:sz w:val="24"/>
          <w:szCs w:val="24"/>
        </w:rPr>
        <w:t xml:space="preserve">Оформление книг </w:t>
      </w:r>
    </w:p>
    <w:p w14:paraId="1C4B8C1B" w14:textId="3D3E00A2" w:rsidR="00C22C13" w:rsidRPr="00C22C13" w:rsidRDefault="00C22C13" w:rsidP="00C22C13">
      <w:pPr>
        <w:pStyle w:val="a6"/>
        <w:widowControl w:val="0"/>
        <w:numPr>
          <w:ilvl w:val="0"/>
          <w:numId w:val="19"/>
        </w:numPr>
        <w:tabs>
          <w:tab w:val="left" w:pos="778"/>
        </w:tabs>
        <w:autoSpaceDE w:val="0"/>
        <w:autoSpaceDN w:val="0"/>
        <w:spacing w:after="0" w:line="240" w:lineRule="auto"/>
        <w:ind w:right="228"/>
        <w:jc w:val="both"/>
        <w:rPr>
          <w:rFonts w:ascii="Times New Roman" w:eastAsia="Times New Roman" w:hAnsi="Times New Roman" w:cs="Times New Roman"/>
          <w:sz w:val="24"/>
          <w:szCs w:val="24"/>
        </w:rPr>
      </w:pPr>
      <w:r w:rsidRPr="00C22C13">
        <w:rPr>
          <w:rFonts w:ascii="Times New Roman" w:eastAsia="Times New Roman" w:hAnsi="Times New Roman" w:cs="Times New Roman"/>
          <w:sz w:val="24"/>
          <w:szCs w:val="24"/>
        </w:rPr>
        <w:t xml:space="preserve">Автор 1, Автор 2, Названии книги (номер издания, ISSN), Издатель: Местонахождение издателя, страна, год издания; Том №, стр. 154-196. </w:t>
      </w:r>
    </w:p>
    <w:p w14:paraId="194AA9AC" w14:textId="77777777" w:rsidR="00C22C13" w:rsidRPr="00C22C13" w:rsidRDefault="00C22C13" w:rsidP="00C22C13">
      <w:pPr>
        <w:widowControl w:val="0"/>
        <w:tabs>
          <w:tab w:val="left" w:pos="778"/>
        </w:tabs>
        <w:autoSpaceDE w:val="0"/>
        <w:autoSpaceDN w:val="0"/>
        <w:spacing w:after="0" w:line="240" w:lineRule="auto"/>
        <w:ind w:left="360" w:right="228"/>
        <w:jc w:val="both"/>
        <w:rPr>
          <w:rFonts w:ascii="Times New Roman" w:eastAsia="Times New Roman" w:hAnsi="Times New Roman" w:cs="Times New Roman"/>
          <w:b/>
          <w:sz w:val="24"/>
          <w:szCs w:val="24"/>
        </w:rPr>
      </w:pPr>
      <w:r w:rsidRPr="00C22C13">
        <w:rPr>
          <w:rFonts w:ascii="Times New Roman" w:eastAsia="Times New Roman" w:hAnsi="Times New Roman" w:cs="Times New Roman"/>
          <w:b/>
          <w:sz w:val="24"/>
          <w:szCs w:val="24"/>
        </w:rPr>
        <w:t>Оформление материалов конференции</w:t>
      </w:r>
    </w:p>
    <w:p w14:paraId="605BF85C" w14:textId="760DBF5E" w:rsidR="00C22C13" w:rsidRPr="00C22C13" w:rsidRDefault="00C22C13" w:rsidP="00C22C13">
      <w:pPr>
        <w:pStyle w:val="a6"/>
        <w:widowControl w:val="0"/>
        <w:numPr>
          <w:ilvl w:val="0"/>
          <w:numId w:val="19"/>
        </w:numPr>
        <w:tabs>
          <w:tab w:val="left" w:pos="778"/>
        </w:tabs>
        <w:autoSpaceDE w:val="0"/>
        <w:autoSpaceDN w:val="0"/>
        <w:spacing w:after="0" w:line="240" w:lineRule="auto"/>
        <w:ind w:right="228"/>
        <w:jc w:val="both"/>
        <w:rPr>
          <w:rFonts w:ascii="Times New Roman" w:eastAsia="Times New Roman" w:hAnsi="Times New Roman" w:cs="Times New Roman"/>
          <w:sz w:val="24"/>
          <w:szCs w:val="24"/>
        </w:rPr>
      </w:pPr>
      <w:r w:rsidRPr="00C22C13">
        <w:rPr>
          <w:rFonts w:ascii="Times New Roman" w:eastAsia="Times New Roman" w:hAnsi="Times New Roman" w:cs="Times New Roman"/>
          <w:sz w:val="24"/>
          <w:szCs w:val="24"/>
        </w:rPr>
        <w:t xml:space="preserve">Автор 1, Автор 2, Автор 3, Название доклада. В материалах конференции укажите название конференции, место ее проведения, страну, Дату конференции (День, месяц, год). </w:t>
      </w:r>
    </w:p>
    <w:p w14:paraId="4353C933" w14:textId="77777777" w:rsidR="00C22C13" w:rsidRPr="00C22C13" w:rsidRDefault="00C22C13" w:rsidP="00C22C13">
      <w:pPr>
        <w:widowControl w:val="0"/>
        <w:tabs>
          <w:tab w:val="left" w:pos="778"/>
        </w:tabs>
        <w:autoSpaceDE w:val="0"/>
        <w:autoSpaceDN w:val="0"/>
        <w:spacing w:after="0" w:line="240" w:lineRule="auto"/>
        <w:ind w:left="360" w:right="228"/>
        <w:jc w:val="both"/>
        <w:rPr>
          <w:rFonts w:ascii="Times New Roman" w:eastAsia="Times New Roman" w:hAnsi="Times New Roman" w:cs="Times New Roman"/>
          <w:b/>
          <w:sz w:val="24"/>
          <w:szCs w:val="24"/>
        </w:rPr>
      </w:pPr>
      <w:r w:rsidRPr="00C22C13">
        <w:rPr>
          <w:rFonts w:ascii="Times New Roman" w:eastAsia="Times New Roman" w:hAnsi="Times New Roman" w:cs="Times New Roman"/>
          <w:b/>
          <w:sz w:val="24"/>
          <w:szCs w:val="24"/>
        </w:rPr>
        <w:t xml:space="preserve">Оформление ссылки на </w:t>
      </w:r>
      <w:proofErr w:type="spellStart"/>
      <w:r w:rsidRPr="00C22C13">
        <w:rPr>
          <w:rFonts w:ascii="Times New Roman" w:eastAsia="Times New Roman" w:hAnsi="Times New Roman" w:cs="Times New Roman"/>
          <w:b/>
          <w:sz w:val="24"/>
          <w:szCs w:val="24"/>
        </w:rPr>
        <w:t>диисертации</w:t>
      </w:r>
      <w:proofErr w:type="spellEnd"/>
      <w:r w:rsidRPr="00C22C13">
        <w:rPr>
          <w:rFonts w:ascii="Times New Roman" w:eastAsia="Times New Roman" w:hAnsi="Times New Roman" w:cs="Times New Roman"/>
          <w:b/>
          <w:sz w:val="24"/>
          <w:szCs w:val="24"/>
        </w:rPr>
        <w:t>:</w:t>
      </w:r>
    </w:p>
    <w:p w14:paraId="005A72F6" w14:textId="4CBC0D3E" w:rsidR="00C22C13" w:rsidRPr="00C22C13" w:rsidRDefault="00C22C13" w:rsidP="00C22C13">
      <w:pPr>
        <w:pStyle w:val="a6"/>
        <w:widowControl w:val="0"/>
        <w:numPr>
          <w:ilvl w:val="0"/>
          <w:numId w:val="19"/>
        </w:numPr>
        <w:tabs>
          <w:tab w:val="left" w:pos="778"/>
        </w:tabs>
        <w:autoSpaceDE w:val="0"/>
        <w:autoSpaceDN w:val="0"/>
        <w:spacing w:after="0" w:line="240" w:lineRule="auto"/>
        <w:ind w:right="228"/>
        <w:jc w:val="both"/>
        <w:rPr>
          <w:rFonts w:ascii="Times New Roman" w:eastAsia="Times New Roman" w:hAnsi="Times New Roman" w:cs="Times New Roman"/>
          <w:sz w:val="24"/>
          <w:szCs w:val="24"/>
        </w:rPr>
      </w:pPr>
      <w:r w:rsidRPr="00C22C13">
        <w:rPr>
          <w:rFonts w:ascii="Times New Roman" w:eastAsia="Times New Roman" w:hAnsi="Times New Roman" w:cs="Times New Roman"/>
          <w:sz w:val="24"/>
          <w:szCs w:val="24"/>
        </w:rPr>
        <w:t xml:space="preserve">Автор 1, Автор 2, Автор 3, Название диссертации. Уровень диссертации, университет, выдающий ученую степень, Местонахождение университета, дата завершения. </w:t>
      </w:r>
    </w:p>
    <w:p w14:paraId="28F8FB25" w14:textId="77777777" w:rsidR="00C22C13" w:rsidRPr="00C22C13" w:rsidRDefault="00C22C13" w:rsidP="00C22C13">
      <w:pPr>
        <w:widowControl w:val="0"/>
        <w:tabs>
          <w:tab w:val="left" w:pos="778"/>
        </w:tabs>
        <w:autoSpaceDE w:val="0"/>
        <w:autoSpaceDN w:val="0"/>
        <w:spacing w:after="0" w:line="240" w:lineRule="auto"/>
        <w:ind w:left="360" w:right="228"/>
        <w:jc w:val="both"/>
        <w:rPr>
          <w:rFonts w:ascii="Times New Roman" w:eastAsia="Times New Roman" w:hAnsi="Times New Roman" w:cs="Times New Roman"/>
          <w:b/>
          <w:sz w:val="24"/>
          <w:szCs w:val="24"/>
        </w:rPr>
      </w:pPr>
      <w:r w:rsidRPr="00C22C13">
        <w:rPr>
          <w:rFonts w:ascii="Times New Roman" w:eastAsia="Times New Roman" w:hAnsi="Times New Roman" w:cs="Times New Roman"/>
          <w:b/>
          <w:sz w:val="24"/>
          <w:szCs w:val="24"/>
        </w:rPr>
        <w:t>Оформление интернет-источников:</w:t>
      </w:r>
    </w:p>
    <w:p w14:paraId="226F15F8" w14:textId="5C424671" w:rsidR="006E3662" w:rsidRPr="00C22C13" w:rsidRDefault="00C22C13" w:rsidP="00C22C13">
      <w:pPr>
        <w:pStyle w:val="a6"/>
        <w:widowControl w:val="0"/>
        <w:numPr>
          <w:ilvl w:val="0"/>
          <w:numId w:val="19"/>
        </w:numPr>
        <w:tabs>
          <w:tab w:val="left" w:pos="778"/>
        </w:tabs>
        <w:autoSpaceDE w:val="0"/>
        <w:autoSpaceDN w:val="0"/>
        <w:spacing w:after="0" w:line="240" w:lineRule="auto"/>
        <w:ind w:right="228"/>
        <w:jc w:val="both"/>
        <w:rPr>
          <w:rFonts w:ascii="Times New Roman" w:hAnsi="Times New Roman" w:cs="Times New Roman"/>
          <w:bCs/>
          <w:sz w:val="24"/>
          <w:szCs w:val="24"/>
          <w:lang w:val="kk-KZ"/>
        </w:rPr>
      </w:pPr>
      <w:r w:rsidRPr="00C22C13">
        <w:rPr>
          <w:rFonts w:ascii="Times New Roman" w:eastAsia="Times New Roman" w:hAnsi="Times New Roman" w:cs="Times New Roman"/>
          <w:sz w:val="24"/>
          <w:szCs w:val="24"/>
        </w:rPr>
        <w:t>Название веб-сайта. Доступно онлайн</w:t>
      </w:r>
      <w:r w:rsidR="006E3662" w:rsidRPr="00C22C13">
        <w:rPr>
          <w:rFonts w:ascii="Times New Roman" w:hAnsi="Times New Roman" w:cs="Times New Roman"/>
          <w:bCs/>
          <w:i/>
          <w:iCs/>
          <w:color w:val="FF0000"/>
          <w:sz w:val="24"/>
          <w:szCs w:val="24"/>
          <w:lang w:val="kk-KZ"/>
        </w:rPr>
        <w:t>аннотации, названия статьи на двух других языках, в зависимости от языка написания статьи – казахский, русский, английский языки:</w:t>
      </w:r>
    </w:p>
    <w:p w14:paraId="07F6BF6E" w14:textId="77777777" w:rsidR="00C374B6" w:rsidRPr="00757937" w:rsidRDefault="00C374B6">
      <w:pPr>
        <w:spacing w:after="0" w:line="240" w:lineRule="auto"/>
        <w:ind w:firstLine="709"/>
        <w:rPr>
          <w:rFonts w:ascii="Times New Roman" w:eastAsia="Times New Roman" w:hAnsi="Times New Roman" w:cs="Times New Roman"/>
          <w:sz w:val="24"/>
          <w:szCs w:val="24"/>
          <w:lang w:val="kk-KZ"/>
        </w:rPr>
      </w:pPr>
    </w:p>
    <w:p w14:paraId="201A97FC" w14:textId="77777777" w:rsidR="00C374B6" w:rsidRPr="00757937" w:rsidRDefault="009D4AA4">
      <w:pPr>
        <w:spacing w:after="0" w:line="240" w:lineRule="auto"/>
        <w:ind w:firstLine="709"/>
        <w:jc w:val="center"/>
        <w:rPr>
          <w:rFonts w:ascii="Times New Roman" w:eastAsia="Times New Roman" w:hAnsi="Times New Roman" w:cs="Times New Roman"/>
          <w:b/>
          <w:color w:val="000000"/>
          <w:sz w:val="24"/>
          <w:szCs w:val="24"/>
        </w:rPr>
      </w:pPr>
      <w:r w:rsidRPr="00757937">
        <w:rPr>
          <w:rFonts w:ascii="Times New Roman" w:eastAsia="Times New Roman" w:hAnsi="Times New Roman" w:cs="Times New Roman"/>
          <w:b/>
          <w:color w:val="000000"/>
          <w:sz w:val="24"/>
          <w:szCs w:val="24"/>
        </w:rPr>
        <w:t>С.Қ.Искендирова</w:t>
      </w:r>
      <w:r w:rsidRPr="00757937">
        <w:rPr>
          <w:b/>
          <w:sz w:val="24"/>
          <w:szCs w:val="24"/>
          <w:vertAlign w:val="superscript"/>
        </w:rPr>
        <w:t>1</w:t>
      </w:r>
      <w:r w:rsidRPr="00757937">
        <w:rPr>
          <w:rFonts w:ascii="Times New Roman" w:eastAsia="Times New Roman" w:hAnsi="Times New Roman" w:cs="Times New Roman"/>
          <w:b/>
          <w:color w:val="000000"/>
          <w:sz w:val="24"/>
          <w:szCs w:val="24"/>
        </w:rPr>
        <w:t xml:space="preserve">, </w:t>
      </w:r>
      <w:r w:rsidRPr="00757937">
        <w:rPr>
          <w:rFonts w:ascii="Times New Roman" w:eastAsia="Times New Roman" w:hAnsi="Times New Roman" w:cs="Times New Roman"/>
          <w:b/>
          <w:sz w:val="24"/>
          <w:szCs w:val="24"/>
        </w:rPr>
        <w:t>С.Ж.Зейнолла</w:t>
      </w:r>
      <w:r w:rsidRPr="00757937">
        <w:rPr>
          <w:b/>
          <w:sz w:val="24"/>
          <w:szCs w:val="24"/>
          <w:vertAlign w:val="superscript"/>
        </w:rPr>
        <w:t>2</w:t>
      </w:r>
    </w:p>
    <w:p w14:paraId="37455ACA" w14:textId="77777777" w:rsidR="00C374B6" w:rsidRPr="00757937" w:rsidRDefault="00C374B6">
      <w:pPr>
        <w:spacing w:after="0" w:line="240" w:lineRule="auto"/>
        <w:ind w:firstLine="709"/>
        <w:jc w:val="center"/>
        <w:rPr>
          <w:rFonts w:ascii="Times New Roman" w:eastAsia="Times New Roman" w:hAnsi="Times New Roman" w:cs="Times New Roman"/>
          <w:color w:val="000000"/>
          <w:sz w:val="24"/>
          <w:szCs w:val="24"/>
        </w:rPr>
      </w:pPr>
    </w:p>
    <w:p w14:paraId="7AB8D2B8" w14:textId="7BAD6816" w:rsidR="00C374B6" w:rsidRPr="00757937" w:rsidRDefault="009D4AA4">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4"/>
          <w:szCs w:val="24"/>
        </w:rPr>
      </w:pPr>
      <w:r w:rsidRPr="00757937">
        <w:rPr>
          <w:i/>
          <w:color w:val="000000"/>
          <w:sz w:val="24"/>
          <w:szCs w:val="24"/>
          <w:vertAlign w:val="superscript"/>
        </w:rPr>
        <w:t>1</w:t>
      </w:r>
      <w:r w:rsidRPr="00757937">
        <w:rPr>
          <w:rFonts w:ascii="Times New Roman" w:eastAsia="Times New Roman" w:hAnsi="Times New Roman" w:cs="Times New Roman"/>
          <w:i/>
          <w:color w:val="000000"/>
          <w:sz w:val="24"/>
          <w:szCs w:val="24"/>
        </w:rPr>
        <w:t xml:space="preserve">Қазақстан </w:t>
      </w:r>
      <w:proofErr w:type="spellStart"/>
      <w:r w:rsidRPr="00757937">
        <w:rPr>
          <w:rFonts w:ascii="Times New Roman" w:eastAsia="Times New Roman" w:hAnsi="Times New Roman" w:cs="Times New Roman"/>
          <w:i/>
          <w:color w:val="000000"/>
          <w:sz w:val="24"/>
          <w:szCs w:val="24"/>
        </w:rPr>
        <w:t>Республикасы</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Президентінің</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жанындағы</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мемлекеттік</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басқару</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Академиясының</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Ақмола</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облысы</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бойынша</w:t>
      </w:r>
      <w:proofErr w:type="spellEnd"/>
      <w:r w:rsidRPr="00757937">
        <w:rPr>
          <w:rFonts w:ascii="Times New Roman" w:eastAsia="Times New Roman" w:hAnsi="Times New Roman" w:cs="Times New Roman"/>
          <w:i/>
          <w:color w:val="000000"/>
          <w:sz w:val="24"/>
          <w:szCs w:val="24"/>
        </w:rPr>
        <w:t xml:space="preserve"> филиалы, </w:t>
      </w:r>
      <w:proofErr w:type="spellStart"/>
      <w:r w:rsidRPr="00757937">
        <w:rPr>
          <w:rFonts w:ascii="Times New Roman" w:eastAsia="Times New Roman" w:hAnsi="Times New Roman" w:cs="Times New Roman"/>
          <w:i/>
          <w:color w:val="000000"/>
          <w:sz w:val="24"/>
          <w:szCs w:val="24"/>
        </w:rPr>
        <w:t>Көкшетау</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Қазақстан</w:t>
      </w:r>
      <w:proofErr w:type="spellEnd"/>
    </w:p>
    <w:p w14:paraId="1F78C6CB" w14:textId="1612A5F6" w:rsidR="00C374B6" w:rsidRPr="00757937" w:rsidRDefault="009D4AA4">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4"/>
          <w:szCs w:val="24"/>
        </w:rPr>
      </w:pPr>
      <w:r w:rsidRPr="00757937">
        <w:rPr>
          <w:i/>
          <w:color w:val="000000"/>
          <w:sz w:val="24"/>
          <w:szCs w:val="24"/>
          <w:vertAlign w:val="superscript"/>
        </w:rPr>
        <w:t>2</w:t>
      </w:r>
      <w:r w:rsidRPr="00757937">
        <w:rPr>
          <w:color w:val="000000"/>
          <w:sz w:val="24"/>
          <w:szCs w:val="24"/>
        </w:rPr>
        <w:t xml:space="preserve"> </w:t>
      </w:r>
      <w:proofErr w:type="spellStart"/>
      <w:r w:rsidRPr="00757937">
        <w:rPr>
          <w:rFonts w:ascii="Times New Roman" w:eastAsia="Times New Roman" w:hAnsi="Times New Roman" w:cs="Times New Roman"/>
          <w:i/>
          <w:color w:val="000000"/>
          <w:sz w:val="24"/>
          <w:szCs w:val="24"/>
        </w:rPr>
        <w:t>Қазақстан-Неміс</w:t>
      </w:r>
      <w:proofErr w:type="spellEnd"/>
      <w:r w:rsidRPr="00757937">
        <w:rPr>
          <w:rFonts w:ascii="Times New Roman" w:eastAsia="Times New Roman" w:hAnsi="Times New Roman" w:cs="Times New Roman"/>
          <w:i/>
          <w:color w:val="000000"/>
          <w:sz w:val="24"/>
          <w:szCs w:val="24"/>
        </w:rPr>
        <w:t xml:space="preserve"> </w:t>
      </w:r>
      <w:proofErr w:type="spellStart"/>
      <w:r w:rsidRPr="00757937">
        <w:rPr>
          <w:rFonts w:ascii="Times New Roman" w:eastAsia="Times New Roman" w:hAnsi="Times New Roman" w:cs="Times New Roman"/>
          <w:i/>
          <w:color w:val="000000"/>
          <w:sz w:val="24"/>
          <w:szCs w:val="24"/>
        </w:rPr>
        <w:t>университеті</w:t>
      </w:r>
      <w:proofErr w:type="spellEnd"/>
      <w:r w:rsidRPr="00757937">
        <w:rPr>
          <w:rFonts w:ascii="Times New Roman" w:eastAsia="Times New Roman" w:hAnsi="Times New Roman" w:cs="Times New Roman"/>
          <w:i/>
          <w:color w:val="000000"/>
          <w:sz w:val="24"/>
          <w:szCs w:val="24"/>
        </w:rPr>
        <w:t xml:space="preserve">, Алматы, </w:t>
      </w:r>
      <w:proofErr w:type="spellStart"/>
      <w:r w:rsidRPr="00757937">
        <w:rPr>
          <w:rFonts w:ascii="Times New Roman" w:eastAsia="Times New Roman" w:hAnsi="Times New Roman" w:cs="Times New Roman"/>
          <w:i/>
          <w:color w:val="000000"/>
          <w:sz w:val="24"/>
          <w:szCs w:val="24"/>
        </w:rPr>
        <w:t>Қазақстан</w:t>
      </w:r>
      <w:proofErr w:type="spellEnd"/>
    </w:p>
    <w:p w14:paraId="776F2D96" w14:textId="77777777" w:rsidR="00C374B6" w:rsidRPr="00757937" w:rsidRDefault="00C374B6">
      <w:pPr>
        <w:spacing w:after="0" w:line="240" w:lineRule="auto"/>
        <w:ind w:firstLine="709"/>
        <w:jc w:val="center"/>
        <w:rPr>
          <w:rFonts w:ascii="Times New Roman" w:eastAsia="Times New Roman" w:hAnsi="Times New Roman" w:cs="Times New Roman"/>
          <w:i/>
          <w:color w:val="000000"/>
          <w:sz w:val="24"/>
          <w:szCs w:val="24"/>
        </w:rPr>
      </w:pPr>
    </w:p>
    <w:p w14:paraId="7F34DD82" w14:textId="6702FCF2" w:rsidR="00C374B6" w:rsidRPr="00757937" w:rsidRDefault="009D4AA4">
      <w:pPr>
        <w:shd w:val="clear" w:color="auto" w:fill="FDFDFD"/>
        <w:spacing w:after="0" w:line="240" w:lineRule="auto"/>
        <w:ind w:firstLine="709"/>
        <w:jc w:val="center"/>
        <w:rPr>
          <w:rFonts w:ascii="Times New Roman" w:eastAsia="Times New Roman" w:hAnsi="Times New Roman" w:cs="Times New Roman"/>
          <w:b/>
          <w:sz w:val="24"/>
          <w:szCs w:val="24"/>
          <w:lang w:val="kk-KZ"/>
        </w:rPr>
      </w:pPr>
      <w:proofErr w:type="spellStart"/>
      <w:r w:rsidRPr="00757937">
        <w:rPr>
          <w:rFonts w:ascii="Times New Roman" w:eastAsia="Times New Roman" w:hAnsi="Times New Roman" w:cs="Times New Roman"/>
          <w:b/>
          <w:sz w:val="24"/>
          <w:szCs w:val="24"/>
        </w:rPr>
        <w:t>Қазақстандағы</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жоғары</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білім</w:t>
      </w:r>
      <w:proofErr w:type="spellEnd"/>
      <w:r w:rsidR="000D7826" w:rsidRPr="00757937">
        <w:rPr>
          <w:rFonts w:ascii="Times New Roman" w:eastAsia="Times New Roman" w:hAnsi="Times New Roman" w:cs="Times New Roman"/>
          <w:b/>
          <w:sz w:val="24"/>
          <w:szCs w:val="24"/>
        </w:rPr>
        <w:t xml:space="preserve"> беру </w:t>
      </w:r>
      <w:proofErr w:type="spellStart"/>
      <w:r w:rsidR="000D7826" w:rsidRPr="00757937">
        <w:rPr>
          <w:rFonts w:ascii="Times New Roman" w:eastAsia="Times New Roman" w:hAnsi="Times New Roman" w:cs="Times New Roman"/>
          <w:b/>
          <w:sz w:val="24"/>
          <w:szCs w:val="24"/>
        </w:rPr>
        <w:t>жүйесін</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бағалау</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және</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оның</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сапасын</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басқару</w:t>
      </w:r>
      <w:proofErr w:type="spellEnd"/>
      <w:r w:rsidR="000D7826" w:rsidRPr="00757937">
        <w:rPr>
          <w:rFonts w:ascii="Times New Roman" w:eastAsia="Times New Roman" w:hAnsi="Times New Roman" w:cs="Times New Roman"/>
          <w:b/>
          <w:sz w:val="24"/>
          <w:szCs w:val="24"/>
        </w:rPr>
        <w:t xml:space="preserve"> </w:t>
      </w:r>
      <w:proofErr w:type="spellStart"/>
      <w:r w:rsidR="000D7826" w:rsidRPr="00757937">
        <w:rPr>
          <w:rFonts w:ascii="Times New Roman" w:eastAsia="Times New Roman" w:hAnsi="Times New Roman" w:cs="Times New Roman"/>
          <w:b/>
          <w:sz w:val="24"/>
          <w:szCs w:val="24"/>
        </w:rPr>
        <w:t>мәселелері</w:t>
      </w:r>
      <w:proofErr w:type="spellEnd"/>
      <w:r w:rsidR="000D7826" w:rsidRPr="00757937">
        <w:rPr>
          <w:rFonts w:ascii="Times New Roman" w:eastAsia="Times New Roman" w:hAnsi="Times New Roman" w:cs="Times New Roman"/>
          <w:b/>
          <w:sz w:val="24"/>
          <w:szCs w:val="24"/>
          <w:lang w:val="kk-KZ"/>
        </w:rPr>
        <w:t xml:space="preserve"> </w:t>
      </w:r>
    </w:p>
    <w:p w14:paraId="2A22B48C" w14:textId="77777777" w:rsidR="00C374B6" w:rsidRPr="00757937" w:rsidRDefault="00C374B6">
      <w:pPr>
        <w:shd w:val="clear" w:color="auto" w:fill="FDFDFD"/>
        <w:spacing w:after="0" w:line="240" w:lineRule="auto"/>
        <w:ind w:firstLine="709"/>
        <w:jc w:val="both"/>
        <w:rPr>
          <w:rFonts w:ascii="Times New Roman" w:eastAsia="Times New Roman" w:hAnsi="Times New Roman" w:cs="Times New Roman"/>
          <w:sz w:val="24"/>
          <w:szCs w:val="24"/>
        </w:rPr>
      </w:pPr>
    </w:p>
    <w:p w14:paraId="10751D21" w14:textId="467F1DB6" w:rsidR="00C374B6" w:rsidRPr="00757937" w:rsidRDefault="009D4AA4" w:rsidP="00B66B2D">
      <w:pPr>
        <w:shd w:val="clear" w:color="auto" w:fill="FDFDFD"/>
        <w:spacing w:after="0" w:line="240" w:lineRule="auto"/>
        <w:ind w:firstLine="709"/>
        <w:jc w:val="both"/>
        <w:rPr>
          <w:rFonts w:ascii="Times New Roman" w:eastAsia="Times New Roman" w:hAnsi="Times New Roman" w:cs="Times New Roman"/>
          <w:sz w:val="24"/>
          <w:szCs w:val="24"/>
          <w:lang w:val="kk-KZ"/>
        </w:rPr>
      </w:pPr>
      <w:r w:rsidRPr="00757937">
        <w:rPr>
          <w:rFonts w:ascii="Times New Roman" w:eastAsia="Times New Roman" w:hAnsi="Times New Roman" w:cs="Times New Roman"/>
          <w:b/>
          <w:sz w:val="24"/>
          <w:szCs w:val="24"/>
        </w:rPr>
        <w:t>Аннотация</w:t>
      </w:r>
      <w:r w:rsidRPr="00757937">
        <w:rPr>
          <w:rFonts w:ascii="Times New Roman" w:eastAsia="Times New Roman" w:hAnsi="Times New Roman" w:cs="Times New Roman"/>
          <w:sz w:val="24"/>
          <w:szCs w:val="24"/>
        </w:rPr>
        <w:t xml:space="preserve">. </w:t>
      </w:r>
    </w:p>
    <w:p w14:paraId="77EB2C4A" w14:textId="15A3A390" w:rsidR="00C374B6" w:rsidRPr="00757937" w:rsidRDefault="009D4AA4" w:rsidP="00F16DBB">
      <w:pPr>
        <w:shd w:val="clear" w:color="auto" w:fill="FDFDFD"/>
        <w:spacing w:after="0" w:line="240" w:lineRule="auto"/>
        <w:ind w:firstLine="720"/>
        <w:jc w:val="both"/>
        <w:rPr>
          <w:sz w:val="24"/>
          <w:szCs w:val="24"/>
          <w:lang w:val="kk-KZ"/>
        </w:rPr>
      </w:pPr>
      <w:r w:rsidRPr="00757937">
        <w:rPr>
          <w:rFonts w:ascii="Times New Roman" w:eastAsia="Times New Roman" w:hAnsi="Times New Roman" w:cs="Times New Roman"/>
          <w:b/>
          <w:sz w:val="24"/>
          <w:szCs w:val="24"/>
          <w:lang w:val="kk-KZ"/>
        </w:rPr>
        <w:t>Түйін сөздер:</w:t>
      </w:r>
      <w:r w:rsidRPr="00757937">
        <w:rPr>
          <w:rFonts w:ascii="Times New Roman" w:eastAsia="Times New Roman" w:hAnsi="Times New Roman" w:cs="Times New Roman"/>
          <w:sz w:val="24"/>
          <w:szCs w:val="24"/>
          <w:lang w:val="kk-KZ"/>
        </w:rPr>
        <w:t xml:space="preserve"> </w:t>
      </w:r>
    </w:p>
    <w:p w14:paraId="140F00A8" w14:textId="77777777" w:rsidR="00C374B6" w:rsidRPr="00757937" w:rsidRDefault="00C374B6" w:rsidP="00F16DBB">
      <w:pPr>
        <w:shd w:val="clear" w:color="auto" w:fill="FDFDFD"/>
        <w:spacing w:after="0" w:line="240" w:lineRule="auto"/>
        <w:ind w:firstLine="709"/>
        <w:jc w:val="center"/>
        <w:rPr>
          <w:rFonts w:ascii="Times New Roman" w:eastAsia="Times New Roman" w:hAnsi="Times New Roman" w:cs="Times New Roman"/>
          <w:b/>
          <w:sz w:val="24"/>
          <w:szCs w:val="24"/>
          <w:lang w:val="kk-KZ"/>
        </w:rPr>
      </w:pPr>
    </w:p>
    <w:p w14:paraId="1E98E48E" w14:textId="77777777" w:rsidR="00C374B6" w:rsidRPr="00757937" w:rsidRDefault="00C374B6">
      <w:pPr>
        <w:shd w:val="clear" w:color="auto" w:fill="FDFDFD"/>
        <w:spacing w:after="0" w:line="240" w:lineRule="auto"/>
        <w:ind w:firstLine="709"/>
        <w:jc w:val="center"/>
        <w:rPr>
          <w:rFonts w:ascii="Times New Roman" w:eastAsia="Times New Roman" w:hAnsi="Times New Roman" w:cs="Times New Roman"/>
          <w:b/>
          <w:sz w:val="24"/>
          <w:szCs w:val="24"/>
          <w:lang w:val="kk-KZ"/>
        </w:rPr>
      </w:pPr>
    </w:p>
    <w:p w14:paraId="6A84E5EA" w14:textId="1BC09394" w:rsidR="00C374B6" w:rsidRPr="00757937" w:rsidRDefault="00996F0D">
      <w:pPr>
        <w:pBdr>
          <w:top w:val="nil"/>
          <w:left w:val="nil"/>
          <w:bottom w:val="nil"/>
          <w:right w:val="nil"/>
          <w:between w:val="nil"/>
        </w:pBdr>
        <w:tabs>
          <w:tab w:val="left" w:pos="1134"/>
        </w:tabs>
        <w:spacing w:after="0" w:line="240" w:lineRule="auto"/>
        <w:jc w:val="center"/>
        <w:rPr>
          <w:rFonts w:ascii="Times New Roman" w:eastAsia="Times New Roman" w:hAnsi="Times New Roman" w:cs="Times New Roman"/>
          <w:b/>
          <w:color w:val="000000"/>
          <w:sz w:val="24"/>
          <w:szCs w:val="24"/>
          <w:vertAlign w:val="superscript"/>
        </w:rPr>
      </w:pPr>
      <w:r w:rsidRPr="00757937">
        <w:rPr>
          <w:rFonts w:ascii="Times New Roman" w:eastAsia="Times New Roman" w:hAnsi="Times New Roman" w:cs="Times New Roman"/>
          <w:b/>
          <w:color w:val="000000"/>
          <w:sz w:val="24"/>
          <w:szCs w:val="24"/>
          <w:lang w:val="en-US"/>
        </w:rPr>
        <w:t>S</w:t>
      </w:r>
      <w:r w:rsidRPr="00757937">
        <w:rPr>
          <w:rFonts w:ascii="Times New Roman" w:eastAsia="Times New Roman" w:hAnsi="Times New Roman" w:cs="Times New Roman"/>
          <w:b/>
          <w:color w:val="000000"/>
          <w:sz w:val="24"/>
          <w:szCs w:val="24"/>
        </w:rPr>
        <w:t>.</w:t>
      </w:r>
      <w:r w:rsidRPr="00757937">
        <w:rPr>
          <w:rFonts w:ascii="Times New Roman" w:eastAsia="Times New Roman" w:hAnsi="Times New Roman" w:cs="Times New Roman"/>
          <w:b/>
          <w:color w:val="000000"/>
          <w:sz w:val="24"/>
          <w:szCs w:val="24"/>
          <w:lang w:val="en-US"/>
        </w:rPr>
        <w:t>K</w:t>
      </w:r>
      <w:r w:rsidRPr="00757937">
        <w:rPr>
          <w:rFonts w:ascii="Times New Roman" w:eastAsia="Times New Roman" w:hAnsi="Times New Roman" w:cs="Times New Roman"/>
          <w:b/>
          <w:color w:val="000000"/>
          <w:sz w:val="24"/>
          <w:szCs w:val="24"/>
        </w:rPr>
        <w:t>.</w:t>
      </w:r>
      <w:r w:rsidRPr="00757937">
        <w:rPr>
          <w:rFonts w:ascii="Times New Roman" w:eastAsia="Times New Roman" w:hAnsi="Times New Roman" w:cs="Times New Roman"/>
          <w:b/>
          <w:color w:val="000000"/>
          <w:sz w:val="24"/>
          <w:szCs w:val="24"/>
          <w:vertAlign w:val="superscript"/>
        </w:rPr>
        <w:t xml:space="preserve"> </w:t>
      </w:r>
      <w:proofErr w:type="spellStart"/>
      <w:r w:rsidRPr="00757937">
        <w:rPr>
          <w:rFonts w:ascii="Times New Roman" w:eastAsia="Times New Roman" w:hAnsi="Times New Roman" w:cs="Times New Roman"/>
          <w:b/>
          <w:color w:val="000000"/>
          <w:sz w:val="24"/>
          <w:szCs w:val="24"/>
          <w:lang w:val="en-US"/>
        </w:rPr>
        <w:t>Iskendirova</w:t>
      </w:r>
      <w:proofErr w:type="spellEnd"/>
      <w:r w:rsidRPr="00757937">
        <w:rPr>
          <w:rFonts w:ascii="Times New Roman" w:eastAsia="Times New Roman" w:hAnsi="Times New Roman" w:cs="Times New Roman"/>
          <w:b/>
          <w:color w:val="000000"/>
          <w:sz w:val="24"/>
          <w:szCs w:val="24"/>
          <w:vertAlign w:val="superscript"/>
        </w:rPr>
        <w:t>1</w:t>
      </w:r>
      <w:r w:rsidRPr="00757937">
        <w:rPr>
          <w:rFonts w:ascii="Times New Roman" w:eastAsia="Times New Roman" w:hAnsi="Times New Roman" w:cs="Times New Roman"/>
          <w:b/>
          <w:color w:val="000000"/>
          <w:sz w:val="24"/>
          <w:szCs w:val="24"/>
        </w:rPr>
        <w:t>,</w:t>
      </w:r>
      <w:r w:rsidRPr="00757937">
        <w:rPr>
          <w:rFonts w:ascii="Times New Roman" w:eastAsia="Times New Roman" w:hAnsi="Times New Roman" w:cs="Times New Roman"/>
          <w:color w:val="000000"/>
          <w:sz w:val="24"/>
          <w:szCs w:val="24"/>
        </w:rPr>
        <w:t xml:space="preserve"> </w:t>
      </w:r>
      <w:r w:rsidRPr="00757937">
        <w:rPr>
          <w:rFonts w:ascii="Times New Roman" w:eastAsia="Times New Roman" w:hAnsi="Times New Roman" w:cs="Times New Roman"/>
          <w:b/>
          <w:color w:val="000000"/>
          <w:sz w:val="24"/>
          <w:szCs w:val="24"/>
          <w:lang w:val="en-US"/>
        </w:rPr>
        <w:t>S</w:t>
      </w:r>
      <w:r w:rsidRPr="00757937">
        <w:rPr>
          <w:rFonts w:ascii="Times New Roman" w:eastAsia="Times New Roman" w:hAnsi="Times New Roman" w:cs="Times New Roman"/>
          <w:b/>
          <w:color w:val="000000"/>
          <w:sz w:val="24"/>
          <w:szCs w:val="24"/>
        </w:rPr>
        <w:t>.</w:t>
      </w:r>
      <w:proofErr w:type="spellStart"/>
      <w:r w:rsidRPr="00757937">
        <w:rPr>
          <w:rFonts w:ascii="Times New Roman" w:eastAsia="Times New Roman" w:hAnsi="Times New Roman" w:cs="Times New Roman"/>
          <w:b/>
          <w:color w:val="000000"/>
          <w:sz w:val="24"/>
          <w:szCs w:val="24"/>
          <w:lang w:val="en-US"/>
        </w:rPr>
        <w:t>Zh</w:t>
      </w:r>
      <w:proofErr w:type="spellEnd"/>
      <w:r w:rsidRPr="00757937">
        <w:rPr>
          <w:rFonts w:ascii="Times New Roman" w:eastAsia="Times New Roman" w:hAnsi="Times New Roman" w:cs="Times New Roman"/>
          <w:b/>
          <w:color w:val="000000"/>
          <w:sz w:val="24"/>
          <w:szCs w:val="24"/>
        </w:rPr>
        <w:t>.</w:t>
      </w:r>
      <w:r w:rsidRPr="00757937">
        <w:rPr>
          <w:rFonts w:ascii="Times New Roman" w:eastAsia="Times New Roman" w:hAnsi="Times New Roman" w:cs="Times New Roman"/>
          <w:b/>
          <w:color w:val="000000"/>
          <w:sz w:val="24"/>
          <w:szCs w:val="24"/>
          <w:vertAlign w:val="superscript"/>
        </w:rPr>
        <w:t xml:space="preserve"> </w:t>
      </w:r>
      <w:proofErr w:type="spellStart"/>
      <w:r w:rsidRPr="00757937">
        <w:rPr>
          <w:rFonts w:ascii="Times New Roman" w:eastAsia="Times New Roman" w:hAnsi="Times New Roman" w:cs="Times New Roman"/>
          <w:b/>
          <w:color w:val="000000"/>
          <w:sz w:val="24"/>
          <w:szCs w:val="24"/>
          <w:lang w:val="en-US"/>
        </w:rPr>
        <w:t>Zeinolla</w:t>
      </w:r>
      <w:proofErr w:type="spellEnd"/>
      <w:r w:rsidRPr="00757937">
        <w:rPr>
          <w:rFonts w:ascii="Times New Roman" w:eastAsia="Times New Roman" w:hAnsi="Times New Roman" w:cs="Times New Roman"/>
          <w:b/>
          <w:color w:val="000000"/>
          <w:sz w:val="24"/>
          <w:szCs w:val="24"/>
        </w:rPr>
        <w:t xml:space="preserve"> </w:t>
      </w:r>
      <w:r w:rsidRPr="00757937">
        <w:rPr>
          <w:rFonts w:ascii="Times New Roman" w:eastAsia="Times New Roman" w:hAnsi="Times New Roman" w:cs="Times New Roman"/>
          <w:b/>
          <w:color w:val="000000"/>
          <w:sz w:val="24"/>
          <w:szCs w:val="24"/>
          <w:vertAlign w:val="superscript"/>
        </w:rPr>
        <w:t>2</w:t>
      </w:r>
    </w:p>
    <w:p w14:paraId="0775230B" w14:textId="77777777" w:rsidR="00C374B6" w:rsidRPr="00757937" w:rsidRDefault="00C374B6">
      <w:pPr>
        <w:pBdr>
          <w:top w:val="nil"/>
          <w:left w:val="nil"/>
          <w:bottom w:val="nil"/>
          <w:right w:val="nil"/>
          <w:between w:val="nil"/>
        </w:pBdr>
        <w:tabs>
          <w:tab w:val="left" w:pos="1134"/>
        </w:tabs>
        <w:spacing w:after="0" w:line="240" w:lineRule="auto"/>
        <w:jc w:val="center"/>
        <w:rPr>
          <w:rFonts w:ascii="Times New Roman" w:eastAsia="Times New Roman" w:hAnsi="Times New Roman" w:cs="Times New Roman"/>
          <w:color w:val="000000"/>
          <w:sz w:val="24"/>
          <w:szCs w:val="24"/>
        </w:rPr>
      </w:pPr>
    </w:p>
    <w:p w14:paraId="33CE1917" w14:textId="77777777" w:rsidR="00C374B6" w:rsidRPr="00757937" w:rsidRDefault="009D4AA4">
      <w:pPr>
        <w:spacing w:after="0" w:line="240" w:lineRule="auto"/>
        <w:ind w:firstLine="709"/>
        <w:jc w:val="center"/>
        <w:rPr>
          <w:rFonts w:ascii="Times New Roman" w:eastAsia="Times New Roman" w:hAnsi="Times New Roman" w:cs="Times New Roman"/>
          <w:i/>
          <w:color w:val="000000"/>
          <w:sz w:val="24"/>
          <w:szCs w:val="24"/>
          <w:lang w:val="en-US"/>
        </w:rPr>
      </w:pPr>
      <w:r w:rsidRPr="00757937">
        <w:rPr>
          <w:i/>
          <w:sz w:val="24"/>
          <w:szCs w:val="24"/>
          <w:vertAlign w:val="superscript"/>
          <w:lang w:val="en-US"/>
        </w:rPr>
        <w:t>1</w:t>
      </w:r>
      <w:r w:rsidRPr="00757937">
        <w:rPr>
          <w:rFonts w:ascii="Times New Roman" w:eastAsia="Times New Roman" w:hAnsi="Times New Roman" w:cs="Times New Roman"/>
          <w:i/>
          <w:color w:val="000000"/>
          <w:sz w:val="24"/>
          <w:szCs w:val="24"/>
          <w:lang w:val="en-US"/>
        </w:rPr>
        <w:t xml:space="preserve">The Branch of the Academy of Public Administration under the President of the Republic of Kazakhstan of Akmola Region, </w:t>
      </w:r>
      <w:proofErr w:type="spellStart"/>
      <w:r w:rsidRPr="00757937">
        <w:rPr>
          <w:rFonts w:ascii="Times New Roman" w:eastAsia="Times New Roman" w:hAnsi="Times New Roman" w:cs="Times New Roman"/>
          <w:i/>
          <w:color w:val="000000"/>
          <w:sz w:val="24"/>
          <w:szCs w:val="24"/>
          <w:lang w:val="en-US"/>
        </w:rPr>
        <w:t>Kokshetau</w:t>
      </w:r>
      <w:proofErr w:type="spellEnd"/>
      <w:r w:rsidRPr="00757937">
        <w:rPr>
          <w:rFonts w:ascii="Times New Roman" w:eastAsia="Times New Roman" w:hAnsi="Times New Roman" w:cs="Times New Roman"/>
          <w:i/>
          <w:color w:val="000000"/>
          <w:sz w:val="24"/>
          <w:szCs w:val="24"/>
          <w:lang w:val="en-US"/>
        </w:rPr>
        <w:t>, Kazakhstan</w:t>
      </w:r>
    </w:p>
    <w:p w14:paraId="04A554C3" w14:textId="77777777" w:rsidR="00C374B6" w:rsidRPr="00757937" w:rsidRDefault="009D4AA4">
      <w:pPr>
        <w:spacing w:after="0" w:line="240" w:lineRule="auto"/>
        <w:ind w:firstLine="709"/>
        <w:jc w:val="center"/>
        <w:rPr>
          <w:i/>
          <w:color w:val="000000"/>
          <w:sz w:val="24"/>
          <w:szCs w:val="24"/>
          <w:lang w:val="en-US"/>
        </w:rPr>
      </w:pPr>
      <w:r w:rsidRPr="00757937">
        <w:rPr>
          <w:i/>
          <w:sz w:val="24"/>
          <w:szCs w:val="24"/>
          <w:vertAlign w:val="superscript"/>
          <w:lang w:val="en-US"/>
        </w:rPr>
        <w:t>2</w:t>
      </w:r>
      <w:r w:rsidRPr="00757937">
        <w:rPr>
          <w:rFonts w:ascii="Times New Roman" w:eastAsia="Times New Roman" w:hAnsi="Times New Roman" w:cs="Times New Roman"/>
          <w:i/>
          <w:color w:val="000000"/>
          <w:sz w:val="24"/>
          <w:szCs w:val="24"/>
          <w:lang w:val="en-US"/>
        </w:rPr>
        <w:t>German-Kazakh University, Almaty, Kazakhstan</w:t>
      </w:r>
    </w:p>
    <w:p w14:paraId="55B1624E" w14:textId="77777777" w:rsidR="00C374B6" w:rsidRPr="00757937" w:rsidRDefault="00C374B6">
      <w:pPr>
        <w:shd w:val="clear" w:color="auto" w:fill="FDFDFD"/>
        <w:spacing w:after="0" w:line="240" w:lineRule="auto"/>
        <w:ind w:firstLine="709"/>
        <w:jc w:val="center"/>
        <w:rPr>
          <w:rFonts w:ascii="Times New Roman" w:eastAsia="Times New Roman" w:hAnsi="Times New Roman" w:cs="Times New Roman"/>
          <w:b/>
          <w:sz w:val="24"/>
          <w:szCs w:val="24"/>
          <w:lang w:val="en-US"/>
        </w:rPr>
      </w:pPr>
    </w:p>
    <w:p w14:paraId="00B63233" w14:textId="77777777" w:rsidR="000D7826" w:rsidRPr="00757937" w:rsidRDefault="000D7826" w:rsidP="000D7826">
      <w:pPr>
        <w:jc w:val="center"/>
        <w:rPr>
          <w:rFonts w:ascii="Times New Roman" w:eastAsia="Times New Roman" w:hAnsi="Times New Roman" w:cs="Times New Roman"/>
          <w:b/>
          <w:sz w:val="24"/>
          <w:szCs w:val="24"/>
          <w:lang w:val="en-US"/>
        </w:rPr>
      </w:pPr>
      <w:r w:rsidRPr="00757937">
        <w:rPr>
          <w:rFonts w:ascii="Times New Roman" w:eastAsia="Times New Roman" w:hAnsi="Times New Roman" w:cs="Times New Roman"/>
          <w:b/>
          <w:sz w:val="24"/>
          <w:szCs w:val="24"/>
          <w:lang w:val="en-US"/>
        </w:rPr>
        <w:t>Assessment of the Higher Education System of Kazakhstan and Issues of Its Quality Management</w:t>
      </w:r>
    </w:p>
    <w:p w14:paraId="18681F45" w14:textId="41C699FD" w:rsidR="00C374B6" w:rsidRPr="00757937" w:rsidRDefault="009D4AA4">
      <w:pPr>
        <w:shd w:val="clear" w:color="auto" w:fill="FDFDFD"/>
        <w:spacing w:after="0" w:line="240" w:lineRule="auto"/>
        <w:ind w:firstLine="709"/>
        <w:jc w:val="both"/>
        <w:rPr>
          <w:rFonts w:ascii="Times New Roman" w:eastAsia="Times New Roman" w:hAnsi="Times New Roman" w:cs="Times New Roman"/>
          <w:sz w:val="24"/>
          <w:szCs w:val="24"/>
        </w:rPr>
      </w:pPr>
      <w:r w:rsidRPr="00757937">
        <w:rPr>
          <w:rFonts w:ascii="Times New Roman" w:eastAsia="Times New Roman" w:hAnsi="Times New Roman" w:cs="Times New Roman"/>
          <w:b/>
          <w:sz w:val="24"/>
          <w:szCs w:val="24"/>
          <w:lang w:val="en-US"/>
        </w:rPr>
        <w:t>Abstract</w:t>
      </w:r>
      <w:r w:rsidRPr="00757937">
        <w:rPr>
          <w:rFonts w:ascii="Times New Roman" w:eastAsia="Times New Roman" w:hAnsi="Times New Roman" w:cs="Times New Roman"/>
          <w:b/>
          <w:sz w:val="24"/>
          <w:szCs w:val="24"/>
        </w:rPr>
        <w:t xml:space="preserve">. </w:t>
      </w:r>
    </w:p>
    <w:p w14:paraId="6D8445E6" w14:textId="7B0E4E1B" w:rsidR="00C374B6" w:rsidRPr="00757937" w:rsidRDefault="009D4AA4">
      <w:pPr>
        <w:shd w:val="clear" w:color="auto" w:fill="FDFDFD"/>
        <w:spacing w:after="0" w:line="240" w:lineRule="auto"/>
        <w:ind w:firstLine="709"/>
        <w:jc w:val="both"/>
        <w:rPr>
          <w:rFonts w:ascii="Times New Roman" w:eastAsia="Times New Roman" w:hAnsi="Times New Roman" w:cs="Times New Roman"/>
          <w:sz w:val="24"/>
          <w:szCs w:val="24"/>
        </w:rPr>
      </w:pPr>
      <w:r w:rsidRPr="00757937">
        <w:rPr>
          <w:rFonts w:ascii="Times New Roman" w:eastAsia="Times New Roman" w:hAnsi="Times New Roman" w:cs="Times New Roman"/>
          <w:b/>
          <w:sz w:val="24"/>
          <w:szCs w:val="24"/>
          <w:lang w:val="en-US"/>
        </w:rPr>
        <w:t>Keywords</w:t>
      </w:r>
      <w:r w:rsidRPr="00757937">
        <w:rPr>
          <w:rFonts w:ascii="Times New Roman" w:eastAsia="Times New Roman" w:hAnsi="Times New Roman" w:cs="Times New Roman"/>
          <w:b/>
          <w:sz w:val="24"/>
          <w:szCs w:val="24"/>
        </w:rPr>
        <w:t>:</w:t>
      </w:r>
      <w:r w:rsidRPr="00757937">
        <w:rPr>
          <w:rFonts w:ascii="Times New Roman" w:eastAsia="Times New Roman" w:hAnsi="Times New Roman" w:cs="Times New Roman"/>
          <w:sz w:val="24"/>
          <w:szCs w:val="24"/>
        </w:rPr>
        <w:t xml:space="preserve"> </w:t>
      </w:r>
    </w:p>
    <w:p w14:paraId="067A6C5D" w14:textId="77777777" w:rsidR="00C374B6" w:rsidRPr="00757937" w:rsidRDefault="00C374B6">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p>
    <w:p w14:paraId="6E2EE386" w14:textId="77777777" w:rsidR="006E3662" w:rsidRPr="00757937" w:rsidRDefault="006E3662" w:rsidP="006E3662">
      <w:pPr>
        <w:pStyle w:val="ad"/>
        <w:spacing w:before="0" w:beforeAutospacing="0" w:after="0" w:afterAutospacing="0"/>
        <w:ind w:firstLine="426"/>
        <w:jc w:val="both"/>
      </w:pPr>
      <w:r w:rsidRPr="00757937">
        <w:rPr>
          <w:color w:val="000000"/>
        </w:rPr>
        <w:t>В случае наличия в списке литературы работ, представленных на кириллице, необходимо представить список литературы в двух вариантах: первый – в оригинале, второй – романизированным алфавитом (транслитерация).</w:t>
      </w:r>
    </w:p>
    <w:p w14:paraId="17DB8BF6" w14:textId="6C94F6D5" w:rsidR="006E3662" w:rsidRPr="00757937" w:rsidRDefault="006E3662" w:rsidP="006E3662">
      <w:pPr>
        <w:pStyle w:val="ad"/>
        <w:spacing w:before="0" w:beforeAutospacing="0" w:after="0" w:afterAutospacing="0"/>
        <w:ind w:firstLine="426"/>
        <w:jc w:val="both"/>
      </w:pPr>
      <w:r w:rsidRPr="00757937">
        <w:rPr>
          <w:color w:val="000000"/>
        </w:rPr>
        <w:t xml:space="preserve">Романизированный список литературы должен выглядеть в следующем виде: транслитерация - </w:t>
      </w:r>
      <w:hyperlink r:id="rId14" w:history="1">
        <w:r w:rsidR="00A05560" w:rsidRPr="00757937">
          <w:rPr>
            <w:rStyle w:val="a8"/>
            <w:b/>
            <w:bCs/>
          </w:rPr>
          <w:t>http://www.translit.ru</w:t>
        </w:r>
      </w:hyperlink>
      <w:r w:rsidR="00A05560" w:rsidRPr="00757937">
        <w:rPr>
          <w:b/>
          <w:bCs/>
          <w:color w:val="000000"/>
        </w:rPr>
        <w:t xml:space="preserve"> </w:t>
      </w:r>
    </w:p>
    <w:p w14:paraId="219BDD2A" w14:textId="77777777" w:rsidR="00C374B6" w:rsidRPr="00757937" w:rsidRDefault="00C374B6">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p>
    <w:p w14:paraId="2161E404" w14:textId="77777777" w:rsidR="006E3662" w:rsidRPr="00757937" w:rsidRDefault="006E3662" w:rsidP="006E3662">
      <w:pPr>
        <w:pBdr>
          <w:top w:val="nil"/>
          <w:left w:val="nil"/>
          <w:bottom w:val="nil"/>
          <w:right w:val="nil"/>
          <w:between w:val="nil"/>
        </w:pBdr>
        <w:spacing w:after="0" w:line="240" w:lineRule="auto"/>
        <w:ind w:firstLine="709"/>
        <w:rPr>
          <w:rFonts w:ascii="Times New Roman" w:eastAsia="Times New Roman" w:hAnsi="Times New Roman" w:cs="Times New Roman"/>
          <w:b/>
          <w:bCs/>
          <w:color w:val="000000"/>
          <w:sz w:val="24"/>
          <w:szCs w:val="24"/>
        </w:rPr>
      </w:pPr>
      <w:proofErr w:type="gramStart"/>
      <w:r w:rsidRPr="00757937">
        <w:rPr>
          <w:rFonts w:ascii="Times New Roman" w:eastAsia="Times New Roman" w:hAnsi="Times New Roman" w:cs="Times New Roman"/>
          <w:b/>
          <w:bCs/>
          <w:color w:val="000000"/>
          <w:sz w:val="24"/>
          <w:szCs w:val="24"/>
        </w:rPr>
        <w:t>Например</w:t>
      </w:r>
      <w:proofErr w:type="gramEnd"/>
      <w:r w:rsidRPr="00757937">
        <w:rPr>
          <w:rFonts w:ascii="Times New Roman" w:eastAsia="Times New Roman" w:hAnsi="Times New Roman" w:cs="Times New Roman"/>
          <w:b/>
          <w:bCs/>
          <w:color w:val="000000"/>
          <w:sz w:val="24"/>
          <w:szCs w:val="24"/>
        </w:rPr>
        <w:t>:</w:t>
      </w:r>
    </w:p>
    <w:p w14:paraId="738062A1" w14:textId="5718E8AD" w:rsidR="00C374B6" w:rsidRPr="00C22C13" w:rsidRDefault="009D4AA4">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36"/>
          <w:szCs w:val="24"/>
        </w:rPr>
      </w:pPr>
      <w:r w:rsidRPr="00C22C13">
        <w:rPr>
          <w:rFonts w:ascii="Times New Roman" w:eastAsia="Times New Roman" w:hAnsi="Times New Roman" w:cs="Times New Roman"/>
          <w:color w:val="000000"/>
          <w:sz w:val="36"/>
          <w:szCs w:val="24"/>
        </w:rPr>
        <w:tab/>
      </w:r>
      <w:r w:rsidRPr="00C22C13">
        <w:rPr>
          <w:rFonts w:ascii="Times New Roman" w:eastAsia="Times New Roman" w:hAnsi="Times New Roman" w:cs="Times New Roman"/>
          <w:b/>
          <w:color w:val="000000"/>
          <w:sz w:val="36"/>
          <w:szCs w:val="24"/>
          <w:lang w:val="en-US"/>
        </w:rPr>
        <w:t>References</w:t>
      </w:r>
      <w:r w:rsidR="00C22C13">
        <w:rPr>
          <w:rFonts w:ascii="Times New Roman" w:eastAsia="Times New Roman" w:hAnsi="Times New Roman" w:cs="Times New Roman"/>
          <w:b/>
          <w:color w:val="000000"/>
          <w:sz w:val="36"/>
          <w:szCs w:val="24"/>
        </w:rPr>
        <w:t>*</w:t>
      </w:r>
    </w:p>
    <w:p w14:paraId="1F54BA8B" w14:textId="128C1F78" w:rsidR="00C374B6" w:rsidRPr="00757937" w:rsidRDefault="009D4AA4" w:rsidP="00EA70F2">
      <w:pPr>
        <w:pStyle w:val="a6"/>
        <w:numPr>
          <w:ilvl w:val="0"/>
          <w:numId w:val="13"/>
        </w:numPr>
        <w:pBdr>
          <w:top w:val="nil"/>
          <w:left w:val="nil"/>
          <w:bottom w:val="nil"/>
          <w:right w:val="nil"/>
          <w:between w:val="nil"/>
        </w:pBdr>
        <w:shd w:val="clear" w:color="auto" w:fill="FDFDFD"/>
        <w:tabs>
          <w:tab w:val="left" w:pos="993"/>
        </w:tabs>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757937">
        <w:rPr>
          <w:rFonts w:ascii="Times New Roman" w:eastAsia="Times New Roman" w:hAnsi="Times New Roman" w:cs="Times New Roman"/>
          <w:color w:val="000000"/>
          <w:sz w:val="24"/>
          <w:szCs w:val="24"/>
          <w:lang w:val="en-US"/>
        </w:rPr>
        <w:t>Ahmetzhanova</w:t>
      </w:r>
      <w:proofErr w:type="spellEnd"/>
      <w:r w:rsidRPr="00757937">
        <w:rPr>
          <w:rFonts w:ascii="Times New Roman" w:eastAsia="Times New Roman" w:hAnsi="Times New Roman" w:cs="Times New Roman"/>
          <w:color w:val="000000"/>
          <w:sz w:val="24"/>
          <w:szCs w:val="24"/>
          <w:lang w:val="en-US"/>
        </w:rPr>
        <w:t xml:space="preserve"> S.B.</w:t>
      </w:r>
      <w:r w:rsidR="00A05560"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Vysshee</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obrazovanie</w:t>
      </w:r>
      <w:proofErr w:type="spellEnd"/>
      <w:r w:rsidRPr="00757937">
        <w:rPr>
          <w:rFonts w:ascii="Times New Roman" w:eastAsia="Times New Roman" w:hAnsi="Times New Roman" w:cs="Times New Roman"/>
          <w:color w:val="000000"/>
          <w:sz w:val="24"/>
          <w:szCs w:val="24"/>
          <w:lang w:val="en-US"/>
        </w:rPr>
        <w:t xml:space="preserve"> v </w:t>
      </w:r>
      <w:proofErr w:type="spellStart"/>
      <w:r w:rsidRPr="00757937">
        <w:rPr>
          <w:rFonts w:ascii="Times New Roman" w:eastAsia="Times New Roman" w:hAnsi="Times New Roman" w:cs="Times New Roman"/>
          <w:color w:val="000000"/>
          <w:sz w:val="24"/>
          <w:szCs w:val="24"/>
          <w:lang w:val="en-US"/>
        </w:rPr>
        <w:t>Kazahstane</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problemy</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i</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perspektivy</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razvitiya</w:t>
      </w:r>
      <w:proofErr w:type="spellEnd"/>
      <w:r w:rsidRPr="00757937">
        <w:rPr>
          <w:rFonts w:ascii="Times New Roman" w:eastAsia="Times New Roman" w:hAnsi="Times New Roman" w:cs="Times New Roman"/>
          <w:color w:val="000000"/>
          <w:sz w:val="24"/>
          <w:szCs w:val="24"/>
          <w:lang w:val="en-US"/>
        </w:rPr>
        <w:t xml:space="preserve"> [Higher Education in Kazakhstan: Problems and Prospects of Development]</w:t>
      </w:r>
      <w:r w:rsidR="007402AC" w:rsidRPr="00757937">
        <w:rPr>
          <w:rFonts w:ascii="Times New Roman" w:eastAsia="Times New Roman" w:hAnsi="Times New Roman" w:cs="Times New Roman"/>
          <w:color w:val="000000"/>
          <w:sz w:val="24"/>
          <w:szCs w:val="24"/>
          <w:lang w:val="en-US"/>
        </w:rPr>
        <w:t xml:space="preserve"> </w:t>
      </w:r>
      <w:proofErr w:type="spellStart"/>
      <w:r w:rsidR="00A05560" w:rsidRPr="00757937">
        <w:rPr>
          <w:rFonts w:ascii="Times New Roman" w:eastAsia="Times New Roman" w:hAnsi="Times New Roman" w:cs="Times New Roman"/>
          <w:color w:val="000000"/>
          <w:sz w:val="24"/>
          <w:szCs w:val="24"/>
          <w:lang w:val="en-US"/>
        </w:rPr>
        <w:t>Vestnik</w:t>
      </w:r>
      <w:proofErr w:type="spellEnd"/>
      <w:r w:rsidR="00A05560" w:rsidRPr="00757937">
        <w:rPr>
          <w:rFonts w:ascii="Times New Roman" w:eastAsia="Times New Roman" w:hAnsi="Times New Roman" w:cs="Times New Roman"/>
          <w:color w:val="000000"/>
          <w:sz w:val="24"/>
          <w:szCs w:val="24"/>
          <w:lang w:val="en-US"/>
        </w:rPr>
        <w:t xml:space="preserve"> ENU </w:t>
      </w:r>
      <w:proofErr w:type="spellStart"/>
      <w:r w:rsidR="00A05560" w:rsidRPr="00757937">
        <w:rPr>
          <w:rFonts w:ascii="Times New Roman" w:eastAsia="Times New Roman" w:hAnsi="Times New Roman" w:cs="Times New Roman"/>
          <w:color w:val="000000"/>
          <w:sz w:val="24"/>
          <w:szCs w:val="24"/>
          <w:lang w:val="en-US"/>
        </w:rPr>
        <w:t>im</w:t>
      </w:r>
      <w:proofErr w:type="spellEnd"/>
      <w:r w:rsidR="00A05560" w:rsidRPr="00757937">
        <w:rPr>
          <w:rFonts w:ascii="Times New Roman" w:eastAsia="Times New Roman" w:hAnsi="Times New Roman" w:cs="Times New Roman"/>
          <w:color w:val="000000"/>
          <w:sz w:val="24"/>
          <w:szCs w:val="24"/>
          <w:lang w:val="en-US"/>
        </w:rPr>
        <w:t xml:space="preserve">. L.N. </w:t>
      </w:r>
      <w:proofErr w:type="spellStart"/>
      <w:r w:rsidR="00A05560" w:rsidRPr="00757937">
        <w:rPr>
          <w:rFonts w:ascii="Times New Roman" w:eastAsia="Times New Roman" w:hAnsi="Times New Roman" w:cs="Times New Roman"/>
          <w:color w:val="000000"/>
          <w:sz w:val="24"/>
          <w:szCs w:val="24"/>
          <w:lang w:val="en-US"/>
        </w:rPr>
        <w:t>Gumileva</w:t>
      </w:r>
      <w:proofErr w:type="spellEnd"/>
      <w:r w:rsidR="00A05560" w:rsidRPr="00757937">
        <w:rPr>
          <w:rFonts w:ascii="Times New Roman" w:eastAsia="Times New Roman" w:hAnsi="Times New Roman" w:cs="Times New Roman"/>
          <w:color w:val="000000"/>
          <w:sz w:val="24"/>
          <w:szCs w:val="24"/>
          <w:lang w:val="en-US"/>
        </w:rPr>
        <w:t xml:space="preserve">. </w:t>
      </w:r>
      <w:proofErr w:type="spellStart"/>
      <w:r w:rsidR="00A05560" w:rsidRPr="00757937">
        <w:rPr>
          <w:rFonts w:ascii="Times New Roman" w:eastAsia="Times New Roman" w:hAnsi="Times New Roman" w:cs="Times New Roman"/>
          <w:color w:val="000000"/>
          <w:sz w:val="24"/>
          <w:szCs w:val="24"/>
          <w:lang w:val="en-US"/>
        </w:rPr>
        <w:t>Seriya</w:t>
      </w:r>
      <w:proofErr w:type="spellEnd"/>
      <w:r w:rsidR="00A05560" w:rsidRPr="00757937">
        <w:rPr>
          <w:rFonts w:ascii="Times New Roman" w:eastAsia="Times New Roman" w:hAnsi="Times New Roman" w:cs="Times New Roman"/>
          <w:color w:val="000000"/>
          <w:sz w:val="24"/>
          <w:szCs w:val="24"/>
          <w:lang w:val="en-US"/>
        </w:rPr>
        <w:t xml:space="preserve"> </w:t>
      </w:r>
      <w:proofErr w:type="spellStart"/>
      <w:r w:rsidR="00A05560" w:rsidRPr="00757937">
        <w:rPr>
          <w:rFonts w:ascii="Times New Roman" w:eastAsia="Times New Roman" w:hAnsi="Times New Roman" w:cs="Times New Roman"/>
          <w:color w:val="000000"/>
          <w:sz w:val="24"/>
          <w:szCs w:val="24"/>
          <w:lang w:val="en-US"/>
        </w:rPr>
        <w:t>Himiya</w:t>
      </w:r>
      <w:proofErr w:type="spellEnd"/>
      <w:r w:rsidR="00A05560" w:rsidRPr="00757937">
        <w:rPr>
          <w:rFonts w:ascii="Times New Roman" w:eastAsia="Times New Roman" w:hAnsi="Times New Roman" w:cs="Times New Roman"/>
          <w:color w:val="000000"/>
          <w:sz w:val="24"/>
          <w:szCs w:val="24"/>
          <w:lang w:val="en-US"/>
        </w:rPr>
        <w:t xml:space="preserve">. </w:t>
      </w:r>
      <w:proofErr w:type="spellStart"/>
      <w:r w:rsidR="00A05560" w:rsidRPr="00757937">
        <w:rPr>
          <w:rFonts w:ascii="Times New Roman" w:eastAsia="Times New Roman" w:hAnsi="Times New Roman" w:cs="Times New Roman"/>
          <w:color w:val="000000"/>
          <w:sz w:val="24"/>
          <w:szCs w:val="24"/>
          <w:lang w:val="en-US"/>
        </w:rPr>
        <w:t>Geografiya</w:t>
      </w:r>
      <w:proofErr w:type="spellEnd"/>
      <w:r w:rsidR="00A05560" w:rsidRPr="00757937">
        <w:rPr>
          <w:rFonts w:ascii="Times New Roman" w:eastAsia="Times New Roman" w:hAnsi="Times New Roman" w:cs="Times New Roman"/>
          <w:color w:val="000000"/>
          <w:sz w:val="24"/>
          <w:szCs w:val="24"/>
          <w:lang w:val="en-US"/>
        </w:rPr>
        <w:t xml:space="preserve">. </w:t>
      </w:r>
      <w:proofErr w:type="spellStart"/>
      <w:r w:rsidR="00A05560" w:rsidRPr="00757937">
        <w:rPr>
          <w:rFonts w:ascii="Times New Roman" w:eastAsia="Times New Roman" w:hAnsi="Times New Roman" w:cs="Times New Roman"/>
          <w:color w:val="000000"/>
          <w:sz w:val="24"/>
          <w:szCs w:val="24"/>
          <w:lang w:val="en-US"/>
        </w:rPr>
        <w:t>Ekologiya</w:t>
      </w:r>
      <w:proofErr w:type="spellEnd"/>
      <w:r w:rsidR="00A05560" w:rsidRPr="00757937">
        <w:rPr>
          <w:rFonts w:ascii="Times New Roman" w:eastAsia="Times New Roman" w:hAnsi="Times New Roman" w:cs="Times New Roman"/>
          <w:color w:val="000000"/>
          <w:sz w:val="24"/>
          <w:szCs w:val="24"/>
          <w:lang w:val="en-US"/>
        </w:rPr>
        <w:t xml:space="preserve"> </w:t>
      </w:r>
      <w:r w:rsidR="00651EBF" w:rsidRPr="00757937">
        <w:rPr>
          <w:rFonts w:ascii="Times New Roman" w:eastAsia="Times New Roman" w:hAnsi="Times New Roman" w:cs="Times New Roman"/>
          <w:color w:val="000000"/>
          <w:sz w:val="24"/>
          <w:szCs w:val="24"/>
          <w:lang w:val="en-US"/>
        </w:rPr>
        <w:t>[</w:t>
      </w:r>
      <w:r w:rsidR="00A05560" w:rsidRPr="00757937">
        <w:rPr>
          <w:rFonts w:ascii="Times New Roman" w:hAnsi="Times New Roman" w:cs="Times New Roman"/>
          <w:sz w:val="24"/>
          <w:szCs w:val="24"/>
          <w:shd w:val="clear" w:color="auto" w:fill="FFFFFF"/>
          <w:lang w:val="en-US"/>
        </w:rPr>
        <w:t xml:space="preserve">BULLETIN of the L.N. </w:t>
      </w:r>
      <w:proofErr w:type="spellStart"/>
      <w:r w:rsidR="00A05560" w:rsidRPr="00757937">
        <w:rPr>
          <w:rFonts w:ascii="Times New Roman" w:hAnsi="Times New Roman" w:cs="Times New Roman"/>
          <w:sz w:val="24"/>
          <w:szCs w:val="24"/>
          <w:shd w:val="clear" w:color="auto" w:fill="FFFFFF"/>
          <w:lang w:val="en-US"/>
        </w:rPr>
        <w:t>Gumilyov</w:t>
      </w:r>
      <w:proofErr w:type="spellEnd"/>
      <w:r w:rsidR="00A05560" w:rsidRPr="00757937">
        <w:rPr>
          <w:rFonts w:ascii="Times New Roman" w:hAnsi="Times New Roman" w:cs="Times New Roman"/>
          <w:sz w:val="24"/>
          <w:szCs w:val="24"/>
          <w:shd w:val="clear" w:color="auto" w:fill="FFFFFF"/>
          <w:lang w:val="en-US"/>
        </w:rPr>
        <w:t xml:space="preserve"> Eurasian National University. Chemistry. Geography. Ecology </w:t>
      </w:r>
      <w:proofErr w:type="gramStart"/>
      <w:r w:rsidR="00A05560" w:rsidRPr="00757937">
        <w:rPr>
          <w:rFonts w:ascii="Times New Roman" w:hAnsi="Times New Roman" w:cs="Times New Roman"/>
          <w:sz w:val="24"/>
          <w:szCs w:val="24"/>
          <w:shd w:val="clear" w:color="auto" w:fill="FFFFFF"/>
          <w:lang w:val="en-US"/>
        </w:rPr>
        <w:t>Series</w:t>
      </w:r>
      <w:r w:rsidR="008008F6" w:rsidRPr="00757937">
        <w:rPr>
          <w:rFonts w:ascii="Times New Roman" w:eastAsia="Times New Roman" w:hAnsi="Times New Roman" w:cs="Times New Roman"/>
          <w:color w:val="000000"/>
          <w:sz w:val="24"/>
          <w:szCs w:val="24"/>
          <w:lang w:val="en-US"/>
        </w:rPr>
        <w:t>]»</w:t>
      </w:r>
      <w:proofErr w:type="gramEnd"/>
      <w:r w:rsidR="00996F0D" w:rsidRPr="00757937">
        <w:rPr>
          <w:rFonts w:ascii="Times New Roman" w:eastAsia="Times New Roman" w:hAnsi="Times New Roman" w:cs="Times New Roman"/>
          <w:color w:val="000000"/>
          <w:sz w:val="24"/>
          <w:szCs w:val="24"/>
          <w:lang w:val="en-US"/>
        </w:rPr>
        <w:t>.</w:t>
      </w:r>
      <w:r w:rsidR="00D1600D" w:rsidRPr="00757937">
        <w:rPr>
          <w:rFonts w:ascii="Times New Roman" w:eastAsia="Times New Roman" w:hAnsi="Times New Roman" w:cs="Times New Roman"/>
          <w:color w:val="000000"/>
          <w:sz w:val="24"/>
          <w:szCs w:val="24"/>
          <w:lang w:val="en-US"/>
        </w:rPr>
        <w:t xml:space="preserve"> 5. </w:t>
      </w:r>
      <w:r w:rsidRPr="00757937">
        <w:rPr>
          <w:rFonts w:ascii="Times New Roman" w:eastAsia="Times New Roman" w:hAnsi="Times New Roman" w:cs="Times New Roman"/>
          <w:color w:val="000000"/>
          <w:sz w:val="24"/>
          <w:szCs w:val="24"/>
          <w:lang w:val="en-US"/>
        </w:rPr>
        <w:t>10-18</w:t>
      </w:r>
      <w:r w:rsidR="00996F0D" w:rsidRPr="00757937">
        <w:rPr>
          <w:rFonts w:ascii="Times New Roman" w:eastAsia="Times New Roman" w:hAnsi="Times New Roman" w:cs="Times New Roman"/>
          <w:color w:val="000000"/>
          <w:sz w:val="24"/>
          <w:szCs w:val="24"/>
          <w:lang w:val="en-US"/>
        </w:rPr>
        <w:t>(2016)</w:t>
      </w:r>
      <w:r w:rsidR="006E3662" w:rsidRPr="00757937">
        <w:rPr>
          <w:rFonts w:ascii="Times New Roman" w:eastAsia="Times New Roman" w:hAnsi="Times New Roman" w:cs="Times New Roman"/>
          <w:color w:val="000000"/>
          <w:sz w:val="24"/>
          <w:szCs w:val="24"/>
          <w:lang w:val="en-US"/>
        </w:rPr>
        <w:t xml:space="preserve">, </w:t>
      </w:r>
      <w:hyperlink r:id="rId15" w:history="1">
        <w:r w:rsidR="000B2234" w:rsidRPr="00757937">
          <w:rPr>
            <w:rStyle w:val="a8"/>
            <w:rFonts w:ascii="Palatino Linotype" w:hAnsi="Palatino Linotype"/>
            <w:b/>
            <w:bCs/>
            <w:sz w:val="24"/>
            <w:szCs w:val="24"/>
            <w:shd w:val="clear" w:color="auto" w:fill="FFFFFF"/>
            <w:lang w:val="kk-KZ"/>
          </w:rPr>
          <w:t>https://doi.org/10.32523/2789-4320-2024-1-</w:t>
        </w:r>
      </w:hyperlink>
      <w:r w:rsidR="000B2234" w:rsidRPr="00757937">
        <w:rPr>
          <w:rStyle w:val="a8"/>
          <w:rFonts w:ascii="Palatino Linotype" w:hAnsi="Palatino Linotype"/>
          <w:b/>
          <w:bCs/>
          <w:sz w:val="24"/>
          <w:szCs w:val="24"/>
          <w:shd w:val="clear" w:color="auto" w:fill="FFFFFF"/>
          <w:lang w:val="kk-KZ"/>
        </w:rPr>
        <w:t>х-х</w:t>
      </w:r>
      <w:r w:rsidRPr="00757937">
        <w:rPr>
          <w:rFonts w:ascii="Times New Roman" w:eastAsia="Times New Roman" w:hAnsi="Times New Roman" w:cs="Times New Roman"/>
          <w:color w:val="000000"/>
          <w:sz w:val="24"/>
          <w:szCs w:val="24"/>
          <w:lang w:val="en-US"/>
        </w:rPr>
        <w:t>. [in Russian]</w:t>
      </w:r>
      <w:r w:rsidR="006E3662" w:rsidRPr="00757937">
        <w:rPr>
          <w:rFonts w:ascii="Times New Roman" w:eastAsia="Times New Roman" w:hAnsi="Times New Roman" w:cs="Times New Roman"/>
          <w:color w:val="000000"/>
          <w:sz w:val="24"/>
          <w:szCs w:val="24"/>
          <w:lang w:val="en-US"/>
        </w:rPr>
        <w:t xml:space="preserve"> </w:t>
      </w:r>
    </w:p>
    <w:p w14:paraId="5FB4DAEF" w14:textId="4EDE8DB5" w:rsidR="00C374B6" w:rsidRPr="00757937" w:rsidRDefault="009D4AA4" w:rsidP="00EA70F2">
      <w:pPr>
        <w:pStyle w:val="a6"/>
        <w:numPr>
          <w:ilvl w:val="0"/>
          <w:numId w:val="13"/>
        </w:numPr>
        <w:pBdr>
          <w:top w:val="nil"/>
          <w:left w:val="nil"/>
          <w:bottom w:val="nil"/>
          <w:right w:val="nil"/>
          <w:between w:val="nil"/>
        </w:pBdr>
        <w:shd w:val="clear" w:color="auto" w:fill="FDFDFD"/>
        <w:tabs>
          <w:tab w:val="left" w:pos="993"/>
        </w:tabs>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757937">
        <w:rPr>
          <w:rFonts w:ascii="Times New Roman" w:eastAsia="Times New Roman" w:hAnsi="Times New Roman" w:cs="Times New Roman"/>
          <w:color w:val="000000"/>
          <w:sz w:val="24"/>
          <w:szCs w:val="24"/>
          <w:lang w:val="en-US"/>
        </w:rPr>
        <w:t>Ezhegodnaya</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avgustovskaya</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konferenciya</w:t>
      </w:r>
      <w:proofErr w:type="spellEnd"/>
      <w:r w:rsidRPr="00757937">
        <w:rPr>
          <w:rFonts w:ascii="Times New Roman" w:eastAsia="Times New Roman" w:hAnsi="Times New Roman" w:cs="Times New Roman"/>
          <w:color w:val="000000"/>
          <w:sz w:val="24"/>
          <w:szCs w:val="24"/>
          <w:lang w:val="en-US"/>
        </w:rPr>
        <w:t xml:space="preserve"> s </w:t>
      </w:r>
      <w:proofErr w:type="spellStart"/>
      <w:r w:rsidRPr="00757937">
        <w:rPr>
          <w:rFonts w:ascii="Times New Roman" w:eastAsia="Times New Roman" w:hAnsi="Times New Roman" w:cs="Times New Roman"/>
          <w:color w:val="000000"/>
          <w:sz w:val="24"/>
          <w:szCs w:val="24"/>
          <w:lang w:val="en-US"/>
        </w:rPr>
        <w:t>uchastiem</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glavy</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gosudarstva</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Kasym-ZHomarta</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Tokaeva</w:t>
      </w:r>
      <w:proofErr w:type="spellEnd"/>
      <w:r w:rsidRPr="00757937">
        <w:rPr>
          <w:rFonts w:ascii="Times New Roman" w:eastAsia="Times New Roman" w:hAnsi="Times New Roman" w:cs="Times New Roman"/>
          <w:color w:val="000000"/>
          <w:sz w:val="24"/>
          <w:szCs w:val="24"/>
          <w:lang w:val="en-US"/>
        </w:rPr>
        <w:t xml:space="preserve">, [Annual August conference with the participation of President </w:t>
      </w:r>
      <w:proofErr w:type="spellStart"/>
      <w:r w:rsidRPr="00757937">
        <w:rPr>
          <w:rFonts w:ascii="Times New Roman" w:eastAsia="Times New Roman" w:hAnsi="Times New Roman" w:cs="Times New Roman"/>
          <w:color w:val="000000"/>
          <w:sz w:val="24"/>
          <w:szCs w:val="24"/>
          <w:lang w:val="en-US"/>
        </w:rPr>
        <w:t>Kassym-Jomart</w:t>
      </w:r>
      <w:proofErr w:type="spellEnd"/>
      <w:r w:rsidRPr="00757937">
        <w:rPr>
          <w:rFonts w:ascii="Times New Roman" w:eastAsia="Times New Roman" w:hAnsi="Times New Roman" w:cs="Times New Roman"/>
          <w:color w:val="000000"/>
          <w:sz w:val="24"/>
          <w:szCs w:val="24"/>
          <w:lang w:val="en-US"/>
        </w:rPr>
        <w:t xml:space="preserve"> </w:t>
      </w:r>
      <w:proofErr w:type="spellStart"/>
      <w:r w:rsidRPr="00757937">
        <w:rPr>
          <w:rFonts w:ascii="Times New Roman" w:eastAsia="Times New Roman" w:hAnsi="Times New Roman" w:cs="Times New Roman"/>
          <w:color w:val="000000"/>
          <w:sz w:val="24"/>
          <w:szCs w:val="24"/>
          <w:lang w:val="en-US"/>
        </w:rPr>
        <w:t>Tokayev</w:t>
      </w:r>
      <w:proofErr w:type="spellEnd"/>
      <w:r w:rsidRPr="00757937">
        <w:rPr>
          <w:rFonts w:ascii="Times New Roman" w:eastAsia="Times New Roman" w:hAnsi="Times New Roman" w:cs="Times New Roman"/>
          <w:color w:val="000000"/>
          <w:sz w:val="24"/>
          <w:szCs w:val="24"/>
          <w:lang w:val="en-US"/>
        </w:rPr>
        <w:t>]</w:t>
      </w:r>
      <w:r w:rsidR="00996F0D" w:rsidRPr="00757937">
        <w:rPr>
          <w:rFonts w:ascii="Times New Roman" w:eastAsia="Times New Roman" w:hAnsi="Times New Roman" w:cs="Times New Roman"/>
          <w:color w:val="000000"/>
          <w:sz w:val="24"/>
          <w:szCs w:val="24"/>
          <w:lang w:val="en-US"/>
        </w:rPr>
        <w:t>.</w:t>
      </w:r>
      <w:r w:rsidRPr="00757937">
        <w:rPr>
          <w:rFonts w:ascii="Times New Roman" w:eastAsia="Times New Roman" w:hAnsi="Times New Roman" w:cs="Times New Roman"/>
          <w:color w:val="000000"/>
          <w:sz w:val="24"/>
          <w:szCs w:val="24"/>
          <w:lang w:val="en-US"/>
        </w:rPr>
        <w:t xml:space="preserve"> Available at: </w:t>
      </w:r>
      <w:hyperlink r:id="rId16">
        <w:r w:rsidRPr="00757937">
          <w:rPr>
            <w:rFonts w:ascii="Times New Roman" w:eastAsia="Times New Roman" w:hAnsi="Times New Roman" w:cs="Times New Roman"/>
            <w:color w:val="0000FF"/>
            <w:sz w:val="24"/>
            <w:szCs w:val="24"/>
            <w:u w:val="single"/>
            <w:lang w:val="en-US"/>
          </w:rPr>
          <w:t>https://www.zakon.kz/redaktsiia-zakonkz/4981834-polnyy-tekst-vystupleniya-tokaeva-na.html</w:t>
        </w:r>
      </w:hyperlink>
      <w:r w:rsidRPr="00757937">
        <w:rPr>
          <w:rFonts w:ascii="Times New Roman" w:eastAsia="Times New Roman" w:hAnsi="Times New Roman" w:cs="Times New Roman"/>
          <w:color w:val="000000"/>
          <w:sz w:val="24"/>
          <w:szCs w:val="24"/>
          <w:lang w:val="en-US"/>
        </w:rPr>
        <w:t xml:space="preserve"> (</w:t>
      </w:r>
      <w:r w:rsidR="00E1494F" w:rsidRPr="00757937">
        <w:rPr>
          <w:rFonts w:ascii="Times New Roman" w:eastAsia="Times New Roman" w:hAnsi="Times New Roman" w:cs="Times New Roman"/>
          <w:color w:val="000000"/>
          <w:sz w:val="24"/>
          <w:szCs w:val="24"/>
          <w:lang w:val="en-US"/>
        </w:rPr>
        <w:t xml:space="preserve">accessed </w:t>
      </w:r>
      <w:r w:rsidRPr="00757937">
        <w:rPr>
          <w:rFonts w:ascii="Times New Roman" w:eastAsia="Times New Roman" w:hAnsi="Times New Roman" w:cs="Times New Roman"/>
          <w:color w:val="000000"/>
          <w:sz w:val="24"/>
          <w:szCs w:val="24"/>
          <w:lang w:val="en-US"/>
        </w:rPr>
        <w:t>25.07.2023)</w:t>
      </w:r>
    </w:p>
    <w:p w14:paraId="44F43049" w14:textId="5DE289C3" w:rsidR="00377F5D" w:rsidRPr="00757937" w:rsidRDefault="00377F5D" w:rsidP="00EA70F2">
      <w:pPr>
        <w:pStyle w:val="a6"/>
        <w:numPr>
          <w:ilvl w:val="0"/>
          <w:numId w:val="13"/>
        </w:numPr>
        <w:tabs>
          <w:tab w:val="left" w:pos="993"/>
        </w:tabs>
        <w:spacing w:after="0" w:line="240" w:lineRule="auto"/>
        <w:ind w:left="0" w:firstLine="709"/>
        <w:jc w:val="both"/>
        <w:rPr>
          <w:rStyle w:val="a8"/>
          <w:rFonts w:ascii="Times New Roman" w:hAnsi="Times New Roman" w:cs="Times New Roman"/>
          <w:color w:val="auto"/>
          <w:sz w:val="24"/>
          <w:szCs w:val="24"/>
          <w:u w:val="none"/>
          <w:lang w:val="en-US"/>
        </w:rPr>
      </w:pPr>
      <w:proofErr w:type="spellStart"/>
      <w:r w:rsidRPr="00757937">
        <w:rPr>
          <w:rFonts w:ascii="Times New Roman" w:hAnsi="Times New Roman" w:cs="Times New Roman"/>
          <w:sz w:val="24"/>
          <w:szCs w:val="24"/>
          <w:lang w:val="en-US"/>
        </w:rPr>
        <w:t>Tsinidou</w:t>
      </w:r>
      <w:proofErr w:type="spellEnd"/>
      <w:r w:rsidRPr="00757937">
        <w:rPr>
          <w:rFonts w:ascii="Times New Roman" w:hAnsi="Times New Roman" w:cs="Times New Roman"/>
          <w:sz w:val="24"/>
          <w:szCs w:val="24"/>
          <w:lang w:val="en-US"/>
        </w:rPr>
        <w:t xml:space="preserve"> M.</w:t>
      </w:r>
      <w:r w:rsidRPr="00757937">
        <w:rPr>
          <w:rFonts w:ascii="Times New Roman" w:hAnsi="Times New Roman" w:cs="Times New Roman"/>
          <w:sz w:val="24"/>
          <w:szCs w:val="24"/>
          <w:lang w:val="kk-KZ"/>
        </w:rPr>
        <w:t xml:space="preserve">, </w:t>
      </w:r>
      <w:r w:rsidRPr="00757937">
        <w:rPr>
          <w:rFonts w:ascii="Times New Roman" w:hAnsi="Times New Roman" w:cs="Times New Roman"/>
          <w:sz w:val="24"/>
          <w:szCs w:val="24"/>
          <w:lang w:val="en-US"/>
        </w:rPr>
        <w:t xml:space="preserve"> </w:t>
      </w:r>
      <w:proofErr w:type="spellStart"/>
      <w:r w:rsidRPr="00757937">
        <w:rPr>
          <w:rFonts w:ascii="Times New Roman" w:hAnsi="Times New Roman" w:cs="Times New Roman"/>
          <w:sz w:val="24"/>
          <w:szCs w:val="24"/>
          <w:lang w:val="en-US"/>
        </w:rPr>
        <w:t>Gerogiannis</w:t>
      </w:r>
      <w:proofErr w:type="spellEnd"/>
      <w:r w:rsidRPr="00757937">
        <w:rPr>
          <w:rFonts w:ascii="Times New Roman" w:hAnsi="Times New Roman" w:cs="Times New Roman"/>
          <w:sz w:val="24"/>
          <w:szCs w:val="24"/>
          <w:lang w:val="en-US"/>
        </w:rPr>
        <w:t xml:space="preserve"> V., </w:t>
      </w:r>
      <w:proofErr w:type="spellStart"/>
      <w:r w:rsidRPr="00757937">
        <w:rPr>
          <w:rFonts w:ascii="Times New Roman" w:hAnsi="Times New Roman" w:cs="Times New Roman"/>
          <w:sz w:val="24"/>
          <w:szCs w:val="24"/>
          <w:lang w:val="en-US"/>
        </w:rPr>
        <w:t>Fitsilis</w:t>
      </w:r>
      <w:proofErr w:type="spellEnd"/>
      <w:r w:rsidRPr="00757937">
        <w:rPr>
          <w:rFonts w:ascii="Times New Roman" w:hAnsi="Times New Roman" w:cs="Times New Roman"/>
          <w:sz w:val="24"/>
          <w:szCs w:val="24"/>
          <w:lang w:val="en-US"/>
        </w:rPr>
        <w:t xml:space="preserve"> P. Evaluation of the factors that determine quality in higher education: An empirical study//Quality Assurance in Education</w:t>
      </w:r>
      <w:r w:rsidR="00482FCD" w:rsidRPr="00757937">
        <w:rPr>
          <w:rFonts w:ascii="Times New Roman" w:hAnsi="Times New Roman" w:cs="Times New Roman"/>
          <w:sz w:val="24"/>
          <w:szCs w:val="24"/>
          <w:lang w:val="en-US"/>
        </w:rPr>
        <w:t xml:space="preserve">, </w:t>
      </w:r>
      <w:r w:rsidRPr="00757937">
        <w:rPr>
          <w:rFonts w:ascii="Times New Roman" w:hAnsi="Times New Roman" w:cs="Times New Roman"/>
          <w:sz w:val="24"/>
          <w:szCs w:val="24"/>
          <w:lang w:val="en-US"/>
        </w:rPr>
        <w:t>18(3)</w:t>
      </w:r>
      <w:r w:rsidR="00482FCD" w:rsidRPr="00757937">
        <w:rPr>
          <w:rFonts w:ascii="Times New Roman" w:hAnsi="Times New Roman" w:cs="Times New Roman"/>
          <w:sz w:val="24"/>
          <w:szCs w:val="24"/>
          <w:lang w:val="en-US"/>
        </w:rPr>
        <w:t xml:space="preserve">, </w:t>
      </w:r>
      <w:r w:rsidRPr="00757937">
        <w:rPr>
          <w:rFonts w:ascii="Times New Roman" w:hAnsi="Times New Roman" w:cs="Times New Roman"/>
          <w:sz w:val="24"/>
          <w:szCs w:val="24"/>
          <w:lang w:val="en-US"/>
        </w:rPr>
        <w:t>227-244</w:t>
      </w:r>
      <w:r w:rsidR="00482FCD" w:rsidRPr="00757937">
        <w:rPr>
          <w:rFonts w:ascii="Times New Roman" w:hAnsi="Times New Roman" w:cs="Times New Roman"/>
          <w:sz w:val="24"/>
          <w:szCs w:val="24"/>
          <w:lang w:val="en-US"/>
        </w:rPr>
        <w:t xml:space="preserve"> (2010)</w:t>
      </w:r>
      <w:r w:rsidRPr="00757937">
        <w:rPr>
          <w:rFonts w:ascii="Times New Roman" w:hAnsi="Times New Roman" w:cs="Times New Roman"/>
          <w:sz w:val="24"/>
          <w:szCs w:val="24"/>
          <w:lang w:val="en-US"/>
        </w:rPr>
        <w:t xml:space="preserve">, </w:t>
      </w:r>
      <w:r w:rsidRPr="00757937">
        <w:rPr>
          <w:rFonts w:ascii="Times New Roman" w:eastAsia="Times New Roman" w:hAnsi="Times New Roman" w:cs="Times New Roman"/>
          <w:sz w:val="24"/>
          <w:szCs w:val="24"/>
          <w:lang w:val="en-US"/>
        </w:rPr>
        <w:t xml:space="preserve">DOI: </w:t>
      </w:r>
      <w:hyperlink r:id="rId17" w:history="1">
        <w:r w:rsidRPr="00757937">
          <w:rPr>
            <w:rStyle w:val="a8"/>
            <w:rFonts w:ascii="Times New Roman" w:hAnsi="Times New Roman" w:cs="Times New Roman"/>
            <w:color w:val="auto"/>
            <w:sz w:val="24"/>
            <w:szCs w:val="24"/>
            <w:lang w:val="en-US"/>
          </w:rPr>
          <w:t>https://doi.org/10.1108/09684881011058669</w:t>
        </w:r>
      </w:hyperlink>
    </w:p>
    <w:p w14:paraId="0695C325" w14:textId="49E04490" w:rsidR="00A05560" w:rsidRPr="00757937" w:rsidRDefault="00A05560" w:rsidP="00EA70F2">
      <w:pPr>
        <w:pStyle w:val="a6"/>
        <w:numPr>
          <w:ilvl w:val="0"/>
          <w:numId w:val="13"/>
        </w:numPr>
        <w:tabs>
          <w:tab w:val="left" w:pos="993"/>
        </w:tabs>
        <w:spacing w:after="0" w:line="240" w:lineRule="auto"/>
        <w:ind w:left="0" w:firstLine="709"/>
        <w:jc w:val="both"/>
        <w:rPr>
          <w:rFonts w:ascii="Times New Roman" w:hAnsi="Times New Roman" w:cs="Times New Roman"/>
          <w:sz w:val="24"/>
          <w:szCs w:val="24"/>
          <w:lang w:val="en-US"/>
        </w:rPr>
      </w:pPr>
      <w:r w:rsidRPr="00757937">
        <w:rPr>
          <w:rFonts w:ascii="Times New Roman" w:hAnsi="Times New Roman" w:cs="Times New Roman"/>
          <w:color w:val="000000"/>
          <w:sz w:val="24"/>
          <w:szCs w:val="24"/>
          <w:lang w:val="en-US"/>
        </w:rPr>
        <w:t xml:space="preserve">Grekov B. </w:t>
      </w:r>
      <w:proofErr w:type="spellStart"/>
      <w:r w:rsidRPr="00757937">
        <w:rPr>
          <w:rFonts w:ascii="Times New Roman" w:hAnsi="Times New Roman" w:cs="Times New Roman"/>
          <w:color w:val="000000"/>
          <w:sz w:val="24"/>
          <w:szCs w:val="24"/>
          <w:lang w:val="en-US"/>
        </w:rPr>
        <w:t>Istoriia</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kino</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Sovetskii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istoricheskii</w:t>
      </w:r>
      <w:proofErr w:type="spellEnd"/>
      <w:r w:rsidRPr="00757937">
        <w:rPr>
          <w:rFonts w:ascii="Times New Roman" w:hAnsi="Times New Roman" w:cs="Times New Roman"/>
          <w:color w:val="000000"/>
          <w:sz w:val="24"/>
          <w:szCs w:val="24"/>
          <w:lang w:val="en-US"/>
        </w:rPr>
        <w:t xml:space="preserve"> film [History and cinema. </w:t>
      </w:r>
      <w:proofErr w:type="spellStart"/>
      <w:r w:rsidRPr="00757937">
        <w:rPr>
          <w:rFonts w:ascii="Times New Roman" w:hAnsi="Times New Roman" w:cs="Times New Roman"/>
          <w:color w:val="000000"/>
          <w:sz w:val="24"/>
          <w:szCs w:val="24"/>
        </w:rPr>
        <w:t>Soviet</w:t>
      </w:r>
      <w:proofErr w:type="spellEnd"/>
      <w:r w:rsidRPr="00757937">
        <w:rPr>
          <w:rFonts w:ascii="Times New Roman" w:hAnsi="Times New Roman" w:cs="Times New Roman"/>
          <w:color w:val="000000"/>
          <w:sz w:val="24"/>
          <w:szCs w:val="24"/>
        </w:rPr>
        <w:t xml:space="preserve"> </w:t>
      </w:r>
      <w:proofErr w:type="spellStart"/>
      <w:r w:rsidRPr="00757937">
        <w:rPr>
          <w:rFonts w:ascii="Times New Roman" w:hAnsi="Times New Roman" w:cs="Times New Roman"/>
          <w:color w:val="000000"/>
          <w:sz w:val="24"/>
          <w:szCs w:val="24"/>
        </w:rPr>
        <w:t>historical</w:t>
      </w:r>
      <w:proofErr w:type="spellEnd"/>
      <w:r w:rsidRPr="00757937">
        <w:rPr>
          <w:rFonts w:ascii="Times New Roman" w:hAnsi="Times New Roman" w:cs="Times New Roman"/>
          <w:color w:val="000000"/>
          <w:sz w:val="24"/>
          <w:szCs w:val="24"/>
        </w:rPr>
        <w:t xml:space="preserve"> </w:t>
      </w:r>
      <w:proofErr w:type="spellStart"/>
      <w:r w:rsidRPr="00757937">
        <w:rPr>
          <w:rFonts w:ascii="Times New Roman" w:hAnsi="Times New Roman" w:cs="Times New Roman"/>
          <w:color w:val="000000"/>
          <w:sz w:val="24"/>
          <w:szCs w:val="24"/>
        </w:rPr>
        <w:t>Film</w:t>
      </w:r>
      <w:proofErr w:type="spellEnd"/>
      <w:r w:rsidRPr="00757937">
        <w:rPr>
          <w:rFonts w:ascii="Times New Roman" w:hAnsi="Times New Roman" w:cs="Times New Roman"/>
          <w:color w:val="000000"/>
          <w:sz w:val="24"/>
          <w:szCs w:val="24"/>
        </w:rPr>
        <w:t>]. (Moscow, 1939, 119 p.) [</w:t>
      </w:r>
      <w:proofErr w:type="spellStart"/>
      <w:r w:rsidRPr="00757937">
        <w:rPr>
          <w:rFonts w:ascii="Times New Roman" w:hAnsi="Times New Roman" w:cs="Times New Roman"/>
          <w:color w:val="000000"/>
          <w:sz w:val="24"/>
          <w:szCs w:val="24"/>
        </w:rPr>
        <w:t>in</w:t>
      </w:r>
      <w:proofErr w:type="spellEnd"/>
      <w:r w:rsidRPr="00757937">
        <w:rPr>
          <w:rFonts w:ascii="Times New Roman" w:hAnsi="Times New Roman" w:cs="Times New Roman"/>
          <w:color w:val="000000"/>
          <w:sz w:val="24"/>
          <w:szCs w:val="24"/>
        </w:rPr>
        <w:t xml:space="preserve"> </w:t>
      </w:r>
      <w:proofErr w:type="spellStart"/>
      <w:r w:rsidRPr="00757937">
        <w:rPr>
          <w:rFonts w:ascii="Times New Roman" w:hAnsi="Times New Roman" w:cs="Times New Roman"/>
          <w:color w:val="000000"/>
          <w:sz w:val="24"/>
          <w:szCs w:val="24"/>
        </w:rPr>
        <w:t>Russian</w:t>
      </w:r>
      <w:proofErr w:type="spellEnd"/>
      <w:r w:rsidRPr="00757937">
        <w:rPr>
          <w:rFonts w:ascii="Times New Roman" w:hAnsi="Times New Roman" w:cs="Times New Roman"/>
          <w:color w:val="000000"/>
          <w:sz w:val="24"/>
          <w:szCs w:val="24"/>
        </w:rPr>
        <w:t>].</w:t>
      </w:r>
    </w:p>
    <w:p w14:paraId="769D1D76" w14:textId="35821FA5" w:rsidR="00A05560" w:rsidRPr="00757937" w:rsidRDefault="00A05560" w:rsidP="00EA70F2">
      <w:pPr>
        <w:pStyle w:val="a6"/>
        <w:numPr>
          <w:ilvl w:val="0"/>
          <w:numId w:val="13"/>
        </w:numPr>
        <w:tabs>
          <w:tab w:val="left" w:pos="993"/>
        </w:tabs>
        <w:spacing w:after="0" w:line="240" w:lineRule="auto"/>
        <w:ind w:left="0" w:firstLine="709"/>
        <w:jc w:val="both"/>
        <w:rPr>
          <w:rFonts w:ascii="Times New Roman" w:hAnsi="Times New Roman" w:cs="Times New Roman"/>
          <w:sz w:val="24"/>
          <w:szCs w:val="24"/>
          <w:lang w:val="en-US"/>
        </w:rPr>
      </w:pPr>
      <w:proofErr w:type="spellStart"/>
      <w:r w:rsidRPr="00757937">
        <w:rPr>
          <w:rFonts w:ascii="Times New Roman" w:hAnsi="Times New Roman" w:cs="Times New Roman"/>
          <w:color w:val="000000"/>
          <w:sz w:val="24"/>
          <w:szCs w:val="24"/>
          <w:lang w:val="en-US"/>
        </w:rPr>
        <w:t>Postanovlenie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Soveta</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Ministrov</w:t>
      </w:r>
      <w:proofErr w:type="spellEnd"/>
      <w:r w:rsidRPr="00757937">
        <w:rPr>
          <w:rFonts w:ascii="Times New Roman" w:hAnsi="Times New Roman" w:cs="Times New Roman"/>
          <w:color w:val="000000"/>
          <w:sz w:val="24"/>
          <w:szCs w:val="24"/>
          <w:lang w:val="en-US"/>
        </w:rPr>
        <w:t xml:space="preserve"> SSSR «O </w:t>
      </w:r>
      <w:proofErr w:type="spellStart"/>
      <w:r w:rsidRPr="00757937">
        <w:rPr>
          <w:rFonts w:ascii="Times New Roman" w:hAnsi="Times New Roman" w:cs="Times New Roman"/>
          <w:color w:val="000000"/>
          <w:sz w:val="24"/>
          <w:szCs w:val="24"/>
          <w:lang w:val="en-US"/>
        </w:rPr>
        <w:t>merakh</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po</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uluchsheniiu</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soderzhaniia</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detskikh</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kolonii</w:t>
      </w:r>
      <w:proofErr w:type="spellEnd"/>
      <w:r w:rsidRPr="00757937">
        <w:rPr>
          <w:rFonts w:ascii="Times New Roman" w:hAnsi="Times New Roman" w:cs="Times New Roman"/>
          <w:color w:val="000000"/>
          <w:sz w:val="24"/>
          <w:szCs w:val="24"/>
          <w:lang w:val="en-US"/>
        </w:rPr>
        <w:t xml:space="preserve"> MVD SSSR» [Resolution of the Council of Ministers of the USSR "On measures to improve the maintenance of children's colonies of</w:t>
      </w:r>
      <w:r w:rsidRPr="00757937">
        <w:rPr>
          <w:color w:val="000000"/>
          <w:sz w:val="24"/>
          <w:szCs w:val="24"/>
          <w:lang w:val="en-US"/>
        </w:rPr>
        <w:t xml:space="preserve"> </w:t>
      </w:r>
      <w:r w:rsidRPr="00757937">
        <w:rPr>
          <w:rFonts w:ascii="Times New Roman" w:hAnsi="Times New Roman" w:cs="Times New Roman"/>
          <w:color w:val="000000"/>
          <w:sz w:val="24"/>
          <w:szCs w:val="24"/>
          <w:lang w:val="en-US"/>
        </w:rPr>
        <w:t>the Ministry of Internal Affairs of the USSR"]</w:t>
      </w:r>
      <w:r w:rsidR="009D0A20" w:rsidRPr="00757937">
        <w:rPr>
          <w:rFonts w:ascii="Times New Roman" w:hAnsi="Times New Roman" w:cs="Times New Roman"/>
          <w:color w:val="000000"/>
          <w:sz w:val="24"/>
          <w:szCs w:val="24"/>
          <w:lang w:val="en-US"/>
        </w:rPr>
        <w:t>.</w:t>
      </w:r>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Sbornik</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zakonov</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Ukazov</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Prezidiuma</w:t>
      </w:r>
      <w:proofErr w:type="spellEnd"/>
      <w:r w:rsidRPr="00757937">
        <w:rPr>
          <w:rFonts w:ascii="Times New Roman" w:hAnsi="Times New Roman" w:cs="Times New Roman"/>
          <w:color w:val="000000"/>
          <w:sz w:val="24"/>
          <w:szCs w:val="24"/>
          <w:lang w:val="en-US"/>
        </w:rPr>
        <w:t xml:space="preserve"> VS SSSR, 1938-1958 gg. (Moscow,1958, 604 p) [in Russian].</w:t>
      </w:r>
    </w:p>
    <w:p w14:paraId="7E10CF15" w14:textId="36220769" w:rsidR="00A05560" w:rsidRPr="00757937" w:rsidRDefault="00A05560" w:rsidP="00EA70F2">
      <w:pPr>
        <w:pStyle w:val="a6"/>
        <w:numPr>
          <w:ilvl w:val="0"/>
          <w:numId w:val="13"/>
        </w:numPr>
        <w:tabs>
          <w:tab w:val="left" w:pos="993"/>
        </w:tabs>
        <w:spacing w:after="0" w:line="240" w:lineRule="auto"/>
        <w:ind w:left="0" w:firstLine="709"/>
        <w:jc w:val="both"/>
        <w:rPr>
          <w:rFonts w:ascii="Times New Roman" w:hAnsi="Times New Roman" w:cs="Times New Roman"/>
          <w:sz w:val="24"/>
          <w:szCs w:val="24"/>
          <w:lang w:val="en-US"/>
        </w:rPr>
      </w:pPr>
      <w:r w:rsidRPr="00757937">
        <w:rPr>
          <w:rFonts w:ascii="Times New Roman" w:hAnsi="Times New Roman" w:cs="Times New Roman"/>
          <w:color w:val="000000"/>
          <w:sz w:val="24"/>
          <w:szCs w:val="24"/>
          <w:lang w:val="en-US"/>
        </w:rPr>
        <w:t xml:space="preserve">Karaganda. </w:t>
      </w:r>
      <w:proofErr w:type="spellStart"/>
      <w:r w:rsidRPr="00757937">
        <w:rPr>
          <w:rFonts w:ascii="Times New Roman" w:hAnsi="Times New Roman" w:cs="Times New Roman"/>
          <w:color w:val="000000"/>
          <w:sz w:val="24"/>
          <w:szCs w:val="24"/>
          <w:lang w:val="en-US"/>
        </w:rPr>
        <w:t>Karagandinskaia</w:t>
      </w:r>
      <w:proofErr w:type="spellEnd"/>
      <w:r w:rsidRPr="00757937">
        <w:rPr>
          <w:rFonts w:ascii="Times New Roman" w:hAnsi="Times New Roman" w:cs="Times New Roman"/>
          <w:color w:val="000000"/>
          <w:sz w:val="24"/>
          <w:szCs w:val="24"/>
          <w:lang w:val="en-US"/>
        </w:rPr>
        <w:t xml:space="preserve"> oblast: </w:t>
      </w:r>
      <w:proofErr w:type="spellStart"/>
      <w:r w:rsidRPr="00757937">
        <w:rPr>
          <w:rFonts w:ascii="Times New Roman" w:hAnsi="Times New Roman" w:cs="Times New Roman"/>
          <w:color w:val="000000"/>
          <w:sz w:val="24"/>
          <w:szCs w:val="24"/>
          <w:lang w:val="en-US"/>
        </w:rPr>
        <w:t>Entsiklopediia</w:t>
      </w:r>
      <w:proofErr w:type="spellEnd"/>
      <w:r w:rsidRPr="00757937">
        <w:rPr>
          <w:rFonts w:ascii="Times New Roman" w:hAnsi="Times New Roman" w:cs="Times New Roman"/>
          <w:color w:val="000000"/>
          <w:sz w:val="24"/>
          <w:szCs w:val="24"/>
          <w:lang w:val="en-US"/>
        </w:rPr>
        <w:t xml:space="preserve"> [Karaganda. Karaganda region: Encyclopedia] (Alma-Ata, 1986, 608 p.) </w:t>
      </w:r>
      <w:r w:rsidRPr="00757937">
        <w:rPr>
          <w:rFonts w:ascii="Times New Roman" w:hAnsi="Times New Roman" w:cs="Times New Roman"/>
          <w:color w:val="000000"/>
          <w:sz w:val="24"/>
          <w:szCs w:val="24"/>
        </w:rPr>
        <w:t>[</w:t>
      </w:r>
      <w:proofErr w:type="spellStart"/>
      <w:r w:rsidRPr="00757937">
        <w:rPr>
          <w:rFonts w:ascii="Times New Roman" w:hAnsi="Times New Roman" w:cs="Times New Roman"/>
          <w:color w:val="000000"/>
          <w:sz w:val="24"/>
          <w:szCs w:val="24"/>
        </w:rPr>
        <w:t>in</w:t>
      </w:r>
      <w:proofErr w:type="spellEnd"/>
      <w:r w:rsidRPr="00757937">
        <w:rPr>
          <w:rFonts w:ascii="Times New Roman" w:hAnsi="Times New Roman" w:cs="Times New Roman"/>
          <w:color w:val="000000"/>
          <w:sz w:val="24"/>
          <w:szCs w:val="24"/>
        </w:rPr>
        <w:t xml:space="preserve"> </w:t>
      </w:r>
      <w:proofErr w:type="spellStart"/>
      <w:r w:rsidRPr="00757937">
        <w:rPr>
          <w:rFonts w:ascii="Times New Roman" w:hAnsi="Times New Roman" w:cs="Times New Roman"/>
          <w:color w:val="000000"/>
          <w:sz w:val="24"/>
          <w:szCs w:val="24"/>
        </w:rPr>
        <w:t>Russian</w:t>
      </w:r>
      <w:proofErr w:type="spellEnd"/>
      <w:r w:rsidRPr="00757937">
        <w:rPr>
          <w:rFonts w:ascii="Times New Roman" w:hAnsi="Times New Roman" w:cs="Times New Roman"/>
          <w:color w:val="000000"/>
          <w:sz w:val="24"/>
          <w:szCs w:val="24"/>
        </w:rPr>
        <w:t>]</w:t>
      </w:r>
    </w:p>
    <w:p w14:paraId="4F4A00B5" w14:textId="49516D57" w:rsidR="00A05560" w:rsidRPr="00757937" w:rsidRDefault="00A05560" w:rsidP="00EA70F2">
      <w:pPr>
        <w:pStyle w:val="a6"/>
        <w:numPr>
          <w:ilvl w:val="0"/>
          <w:numId w:val="13"/>
        </w:numPr>
        <w:tabs>
          <w:tab w:val="left" w:pos="993"/>
        </w:tabs>
        <w:spacing w:after="0" w:line="240" w:lineRule="auto"/>
        <w:ind w:left="0" w:firstLine="709"/>
        <w:jc w:val="both"/>
        <w:rPr>
          <w:rFonts w:ascii="Times New Roman" w:hAnsi="Times New Roman" w:cs="Times New Roman"/>
          <w:sz w:val="24"/>
          <w:szCs w:val="24"/>
          <w:lang w:val="en-US"/>
        </w:rPr>
      </w:pPr>
      <w:proofErr w:type="spellStart"/>
      <w:r w:rsidRPr="00757937">
        <w:rPr>
          <w:rFonts w:ascii="Times New Roman" w:hAnsi="Times New Roman" w:cs="Times New Roman"/>
          <w:color w:val="000000"/>
          <w:sz w:val="24"/>
          <w:szCs w:val="24"/>
          <w:lang w:val="en-US"/>
        </w:rPr>
        <w:t>Romashova</w:t>
      </w:r>
      <w:proofErr w:type="spellEnd"/>
      <w:r w:rsidRPr="00757937">
        <w:rPr>
          <w:rFonts w:ascii="Times New Roman" w:hAnsi="Times New Roman" w:cs="Times New Roman"/>
          <w:color w:val="000000"/>
          <w:sz w:val="24"/>
          <w:szCs w:val="24"/>
          <w:lang w:val="en-US"/>
        </w:rPr>
        <w:t xml:space="preserve"> M.V. </w:t>
      </w:r>
      <w:proofErr w:type="spellStart"/>
      <w:r w:rsidRPr="00757937">
        <w:rPr>
          <w:rFonts w:ascii="Times New Roman" w:hAnsi="Times New Roman" w:cs="Times New Roman"/>
          <w:color w:val="000000"/>
          <w:sz w:val="24"/>
          <w:szCs w:val="24"/>
          <w:lang w:val="en-US"/>
        </w:rPr>
        <w:t>Iskliuchenie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iz</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pravil</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sovetskie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detskie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doma</w:t>
      </w:r>
      <w:proofErr w:type="spellEnd"/>
      <w:r w:rsidRPr="00757937">
        <w:rPr>
          <w:rFonts w:ascii="Times New Roman" w:hAnsi="Times New Roman" w:cs="Times New Roman"/>
          <w:color w:val="000000"/>
          <w:sz w:val="24"/>
          <w:szCs w:val="24"/>
          <w:lang w:val="en-US"/>
        </w:rPr>
        <w:t xml:space="preserve"> v </w:t>
      </w:r>
      <w:proofErr w:type="spellStart"/>
      <w:r w:rsidRPr="00757937">
        <w:rPr>
          <w:rFonts w:ascii="Times New Roman" w:hAnsi="Times New Roman" w:cs="Times New Roman"/>
          <w:color w:val="000000"/>
          <w:sz w:val="24"/>
          <w:szCs w:val="24"/>
          <w:lang w:val="en-US"/>
        </w:rPr>
        <w:t>poslevoennoe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desiatiletie</w:t>
      </w:r>
      <w:proofErr w:type="spellEnd"/>
      <w:r w:rsidRPr="00757937">
        <w:rPr>
          <w:rFonts w:ascii="Times New Roman" w:hAnsi="Times New Roman" w:cs="Times New Roman"/>
          <w:color w:val="000000"/>
          <w:sz w:val="24"/>
          <w:szCs w:val="24"/>
          <w:lang w:val="en-US"/>
        </w:rPr>
        <w:t xml:space="preserve"> [Exception to the rule: Soviet orphanages in the post-war decade] (Perm, 2009. – pp. 108-116) [in Russian]</w:t>
      </w:r>
    </w:p>
    <w:p w14:paraId="05C11A9B" w14:textId="0EC358E0" w:rsidR="00A05560" w:rsidRPr="00757937" w:rsidRDefault="00A05560" w:rsidP="00EA70F2">
      <w:pPr>
        <w:pStyle w:val="a6"/>
        <w:numPr>
          <w:ilvl w:val="0"/>
          <w:numId w:val="13"/>
        </w:numPr>
        <w:tabs>
          <w:tab w:val="left" w:pos="993"/>
        </w:tabs>
        <w:spacing w:after="0" w:line="240" w:lineRule="auto"/>
        <w:ind w:left="0" w:firstLine="709"/>
        <w:jc w:val="both"/>
        <w:rPr>
          <w:rFonts w:ascii="Times New Roman" w:hAnsi="Times New Roman" w:cs="Times New Roman"/>
          <w:sz w:val="24"/>
          <w:szCs w:val="24"/>
          <w:lang w:val="en-US"/>
        </w:rPr>
      </w:pPr>
      <w:proofErr w:type="spellStart"/>
      <w:r w:rsidRPr="00757937">
        <w:rPr>
          <w:rFonts w:ascii="Times New Roman" w:hAnsi="Times New Roman" w:cs="Times New Roman"/>
          <w:color w:val="000000"/>
          <w:sz w:val="24"/>
          <w:szCs w:val="24"/>
          <w:lang w:val="en-US"/>
        </w:rPr>
        <w:lastRenderedPageBreak/>
        <w:t>Romashova</w:t>
      </w:r>
      <w:proofErr w:type="spellEnd"/>
      <w:r w:rsidRPr="00757937">
        <w:rPr>
          <w:rFonts w:ascii="Times New Roman" w:hAnsi="Times New Roman" w:cs="Times New Roman"/>
          <w:color w:val="000000"/>
          <w:sz w:val="24"/>
          <w:szCs w:val="24"/>
          <w:lang w:val="en-US"/>
        </w:rPr>
        <w:t xml:space="preserve"> M.V. </w:t>
      </w:r>
      <w:proofErr w:type="spellStart"/>
      <w:r w:rsidRPr="00757937">
        <w:rPr>
          <w:rFonts w:ascii="Times New Roman" w:hAnsi="Times New Roman" w:cs="Times New Roman"/>
          <w:color w:val="000000"/>
          <w:sz w:val="24"/>
          <w:szCs w:val="24"/>
          <w:lang w:val="en-US"/>
        </w:rPr>
        <w:t>Sovetskoe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detstvo</w:t>
      </w:r>
      <w:proofErr w:type="spellEnd"/>
      <w:r w:rsidRPr="00757937">
        <w:rPr>
          <w:rFonts w:ascii="Times New Roman" w:hAnsi="Times New Roman" w:cs="Times New Roman"/>
          <w:color w:val="000000"/>
          <w:sz w:val="24"/>
          <w:szCs w:val="24"/>
          <w:lang w:val="en-US"/>
        </w:rPr>
        <w:t xml:space="preserve"> v 1945 – </w:t>
      </w:r>
      <w:proofErr w:type="spellStart"/>
      <w:r w:rsidRPr="00757937">
        <w:rPr>
          <w:rFonts w:ascii="Times New Roman" w:hAnsi="Times New Roman" w:cs="Times New Roman"/>
          <w:color w:val="000000"/>
          <w:sz w:val="24"/>
          <w:szCs w:val="24"/>
          <w:lang w:val="en-US"/>
        </w:rPr>
        <w:t>seredine</w:t>
      </w:r>
      <w:proofErr w:type="spellEnd"/>
      <w:r w:rsidRPr="00757937">
        <w:rPr>
          <w:rFonts w:ascii="Times New Roman" w:hAnsi="Times New Roman" w:cs="Times New Roman"/>
          <w:color w:val="000000"/>
          <w:sz w:val="24"/>
          <w:szCs w:val="24"/>
          <w:lang w:val="en-US"/>
        </w:rPr>
        <w:t xml:space="preserve"> 1950-kh gg.: </w:t>
      </w:r>
      <w:proofErr w:type="spellStart"/>
      <w:r w:rsidRPr="00757937">
        <w:rPr>
          <w:rFonts w:ascii="Times New Roman" w:hAnsi="Times New Roman" w:cs="Times New Roman"/>
          <w:color w:val="000000"/>
          <w:sz w:val="24"/>
          <w:szCs w:val="24"/>
          <w:lang w:val="en-US"/>
        </w:rPr>
        <w:t>gosudarstvennye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proekty</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provintsialnye</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praktiki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na</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materialakh</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Molotovskoi</w:t>
      </w:r>
      <w:proofErr w:type="spellEnd"/>
      <w:r w:rsidRPr="00757937">
        <w:rPr>
          <w:rFonts w:ascii="Times New Roman" w:hAnsi="Times New Roman" w:cs="Times New Roman"/>
          <w:color w:val="000000"/>
          <w:sz w:val="24"/>
          <w:szCs w:val="24"/>
          <w:lang w:val="en-US"/>
        </w:rPr>
        <w:t xml:space="preserve"> </w:t>
      </w:r>
      <w:proofErr w:type="spellStart"/>
      <w:r w:rsidRPr="00757937">
        <w:rPr>
          <w:rFonts w:ascii="Times New Roman" w:hAnsi="Times New Roman" w:cs="Times New Roman"/>
          <w:color w:val="000000"/>
          <w:sz w:val="24"/>
          <w:szCs w:val="24"/>
          <w:lang w:val="en-US"/>
        </w:rPr>
        <w:t>oblasti</w:t>
      </w:r>
      <w:proofErr w:type="spellEnd"/>
      <w:r w:rsidRPr="00757937">
        <w:rPr>
          <w:rFonts w:ascii="Times New Roman" w:hAnsi="Times New Roman" w:cs="Times New Roman"/>
          <w:color w:val="000000"/>
          <w:sz w:val="24"/>
          <w:szCs w:val="24"/>
          <w:lang w:val="en-US"/>
        </w:rPr>
        <w:t xml:space="preserve"> [Soviet childhood in 1945 – mid-1950s: state projects and provincial practices: based on the materials of the Molotov region] (Perm, 2006, 21 p.) </w:t>
      </w:r>
      <w:r w:rsidRPr="00757937">
        <w:rPr>
          <w:rFonts w:ascii="Times New Roman" w:hAnsi="Times New Roman" w:cs="Times New Roman"/>
          <w:color w:val="000000"/>
          <w:sz w:val="24"/>
          <w:szCs w:val="24"/>
        </w:rPr>
        <w:t>[</w:t>
      </w:r>
      <w:proofErr w:type="spellStart"/>
      <w:r w:rsidRPr="00757937">
        <w:rPr>
          <w:rFonts w:ascii="Times New Roman" w:hAnsi="Times New Roman" w:cs="Times New Roman"/>
          <w:color w:val="000000"/>
          <w:sz w:val="24"/>
          <w:szCs w:val="24"/>
        </w:rPr>
        <w:t>in</w:t>
      </w:r>
      <w:proofErr w:type="spellEnd"/>
      <w:r w:rsidRPr="00757937">
        <w:rPr>
          <w:rFonts w:ascii="Times New Roman" w:hAnsi="Times New Roman" w:cs="Times New Roman"/>
          <w:color w:val="000000"/>
          <w:sz w:val="24"/>
          <w:szCs w:val="24"/>
        </w:rPr>
        <w:t xml:space="preserve"> </w:t>
      </w:r>
      <w:proofErr w:type="spellStart"/>
      <w:r w:rsidRPr="00757937">
        <w:rPr>
          <w:rFonts w:ascii="Times New Roman" w:hAnsi="Times New Roman" w:cs="Times New Roman"/>
          <w:color w:val="000000"/>
          <w:sz w:val="24"/>
          <w:szCs w:val="24"/>
        </w:rPr>
        <w:t>Russian</w:t>
      </w:r>
      <w:proofErr w:type="spellEnd"/>
      <w:r w:rsidRPr="00757937">
        <w:rPr>
          <w:rFonts w:ascii="Times New Roman" w:hAnsi="Times New Roman" w:cs="Times New Roman"/>
          <w:color w:val="000000"/>
          <w:sz w:val="24"/>
          <w:szCs w:val="24"/>
        </w:rPr>
        <w:t>]</w:t>
      </w:r>
    </w:p>
    <w:p w14:paraId="476D64CA" w14:textId="77777777" w:rsidR="00C374B6" w:rsidRPr="00757937" w:rsidRDefault="00C374B6" w:rsidP="00EA70F2">
      <w:pPr>
        <w:pBdr>
          <w:top w:val="nil"/>
          <w:left w:val="nil"/>
          <w:bottom w:val="nil"/>
          <w:right w:val="nil"/>
          <w:between w:val="nil"/>
        </w:pBdr>
        <w:spacing w:after="0" w:line="240" w:lineRule="auto"/>
        <w:ind w:left="709" w:hanging="283"/>
        <w:jc w:val="center"/>
        <w:rPr>
          <w:rFonts w:ascii="Times New Roman" w:eastAsia="Times New Roman" w:hAnsi="Times New Roman" w:cs="Times New Roman"/>
          <w:b/>
          <w:color w:val="000000"/>
          <w:sz w:val="24"/>
          <w:szCs w:val="24"/>
          <w:lang w:val="en-US"/>
        </w:rPr>
      </w:pPr>
    </w:p>
    <w:p w14:paraId="527615DF" w14:textId="77777777" w:rsidR="00C374B6" w:rsidRPr="00757937" w:rsidRDefault="00C374B6">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en-US"/>
        </w:rPr>
      </w:pPr>
    </w:p>
    <w:p w14:paraId="01985296" w14:textId="488B6F1F" w:rsidR="009D0A20" w:rsidRPr="00C22C13" w:rsidRDefault="009D0A20" w:rsidP="009D0A20">
      <w:pPr>
        <w:pStyle w:val="aa"/>
        <w:numPr>
          <w:ilvl w:val="0"/>
          <w:numId w:val="17"/>
        </w:numPr>
        <w:spacing w:before="4"/>
        <w:rPr>
          <w:rStyle w:val="af"/>
          <w:b w:val="0"/>
          <w:bCs w:val="0"/>
          <w:color w:val="FF0000"/>
        </w:rPr>
      </w:pPr>
      <w:r w:rsidRPr="00C22C13">
        <w:rPr>
          <w:rStyle w:val="af"/>
          <w:color w:val="FF0000"/>
        </w:rPr>
        <w:t>Затем обязательно нужно привести «сведения об авторах» на 3х языках.</w:t>
      </w:r>
    </w:p>
    <w:p w14:paraId="4BA4F4F8" w14:textId="5DB8CED7" w:rsidR="009D0A20" w:rsidRPr="00C22C13" w:rsidRDefault="009D0A20" w:rsidP="009D0A20">
      <w:pPr>
        <w:pStyle w:val="TableParagraph"/>
        <w:ind w:left="720"/>
        <w:rPr>
          <w:rStyle w:val="af"/>
          <w:b w:val="0"/>
          <w:bCs w:val="0"/>
          <w:color w:val="FF0000"/>
          <w:sz w:val="24"/>
          <w:szCs w:val="24"/>
        </w:rPr>
      </w:pPr>
      <w:r w:rsidRPr="00C22C13">
        <w:rPr>
          <w:rStyle w:val="af"/>
          <w:color w:val="FF0000"/>
          <w:sz w:val="24"/>
          <w:szCs w:val="24"/>
        </w:rPr>
        <w:t>В «сведениях об авторах» укажите все данные -</w:t>
      </w:r>
      <w:proofErr w:type="spellStart"/>
      <w:r w:rsidRPr="00C22C13">
        <w:rPr>
          <w:rStyle w:val="af"/>
          <w:color w:val="FF0000"/>
          <w:sz w:val="24"/>
          <w:szCs w:val="24"/>
        </w:rPr>
        <w:t>фио</w:t>
      </w:r>
      <w:proofErr w:type="spellEnd"/>
      <w:r w:rsidRPr="00C22C13">
        <w:rPr>
          <w:rStyle w:val="af"/>
          <w:color w:val="FF0000"/>
          <w:sz w:val="24"/>
          <w:szCs w:val="24"/>
        </w:rPr>
        <w:t xml:space="preserve">- автор для </w:t>
      </w:r>
      <w:proofErr w:type="gramStart"/>
      <w:r w:rsidRPr="00C22C13">
        <w:rPr>
          <w:rStyle w:val="af"/>
          <w:color w:val="FF0000"/>
          <w:sz w:val="24"/>
          <w:szCs w:val="24"/>
        </w:rPr>
        <w:t>корреспонденции,  ученую</w:t>
      </w:r>
      <w:proofErr w:type="gramEnd"/>
      <w:r w:rsidRPr="00C22C13">
        <w:rPr>
          <w:rStyle w:val="af"/>
          <w:color w:val="FF0000"/>
          <w:sz w:val="24"/>
          <w:szCs w:val="24"/>
        </w:rPr>
        <w:t xml:space="preserve"> степень, специальность, должность, организацию, адрес,</w:t>
      </w:r>
      <w:r w:rsidR="00126BB7" w:rsidRPr="00C22C13">
        <w:rPr>
          <w:rStyle w:val="af"/>
          <w:color w:val="FF0000"/>
          <w:sz w:val="24"/>
          <w:szCs w:val="24"/>
        </w:rPr>
        <w:t xml:space="preserve"> индекс, </w:t>
      </w:r>
      <w:r w:rsidRPr="00C22C13">
        <w:rPr>
          <w:rStyle w:val="af"/>
          <w:color w:val="FF0000"/>
          <w:sz w:val="24"/>
          <w:szCs w:val="24"/>
        </w:rPr>
        <w:t xml:space="preserve"> город, страну</w:t>
      </w:r>
      <w:r w:rsidR="00C22C13" w:rsidRPr="00C22C13">
        <w:rPr>
          <w:rStyle w:val="af"/>
          <w:color w:val="FF0000"/>
          <w:sz w:val="24"/>
          <w:szCs w:val="24"/>
        </w:rPr>
        <w:t xml:space="preserve">, </w:t>
      </w:r>
      <w:proofErr w:type="spellStart"/>
      <w:r w:rsidR="00C22C13" w:rsidRPr="00C22C13">
        <w:rPr>
          <w:rStyle w:val="af"/>
          <w:color w:val="FF0000"/>
          <w:sz w:val="24"/>
          <w:szCs w:val="24"/>
        </w:rPr>
        <w:t>иин</w:t>
      </w:r>
      <w:proofErr w:type="spellEnd"/>
      <w:r w:rsidR="00C22C13" w:rsidRPr="00C22C13">
        <w:rPr>
          <w:rStyle w:val="af"/>
          <w:color w:val="FF0000"/>
          <w:sz w:val="24"/>
          <w:szCs w:val="24"/>
        </w:rPr>
        <w:t xml:space="preserve">, </w:t>
      </w:r>
      <w:proofErr w:type="spellStart"/>
      <w:r w:rsidR="00C22C13" w:rsidRPr="00C22C13">
        <w:rPr>
          <w:rStyle w:val="af"/>
          <w:color w:val="FF0000"/>
          <w:sz w:val="24"/>
          <w:szCs w:val="24"/>
        </w:rPr>
        <w:t>сот.телефон</w:t>
      </w:r>
      <w:proofErr w:type="spellEnd"/>
      <w:r w:rsidRPr="00C22C13">
        <w:rPr>
          <w:rStyle w:val="af"/>
          <w:color w:val="FF0000"/>
          <w:sz w:val="24"/>
          <w:szCs w:val="24"/>
        </w:rPr>
        <w:t xml:space="preserve"> - полностью.</w:t>
      </w:r>
    </w:p>
    <w:p w14:paraId="3E028440" w14:textId="77777777" w:rsidR="009D0A20" w:rsidRPr="00757937" w:rsidRDefault="009D0A20">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rPr>
      </w:pPr>
    </w:p>
    <w:p w14:paraId="1B145DBE" w14:textId="0D334431" w:rsidR="009D0A20" w:rsidRPr="00757937" w:rsidRDefault="009D0A20">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rPr>
      </w:pPr>
      <w:proofErr w:type="gramStart"/>
      <w:r w:rsidRPr="00757937">
        <w:rPr>
          <w:rFonts w:ascii="Times New Roman" w:eastAsia="Times New Roman" w:hAnsi="Times New Roman" w:cs="Times New Roman"/>
          <w:color w:val="000000"/>
          <w:sz w:val="24"/>
          <w:szCs w:val="24"/>
        </w:rPr>
        <w:t>Например</w:t>
      </w:r>
      <w:proofErr w:type="gramEnd"/>
      <w:r w:rsidRPr="00757937">
        <w:rPr>
          <w:rFonts w:ascii="Times New Roman" w:eastAsia="Times New Roman" w:hAnsi="Times New Roman" w:cs="Times New Roman"/>
          <w:color w:val="000000"/>
          <w:sz w:val="24"/>
          <w:szCs w:val="24"/>
        </w:rPr>
        <w:t>:</w:t>
      </w:r>
    </w:p>
    <w:p w14:paraId="5EEE6786" w14:textId="77777777" w:rsidR="009D0A20" w:rsidRPr="00757937" w:rsidRDefault="009D0A20">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rPr>
      </w:pPr>
    </w:p>
    <w:p w14:paraId="1731F344" w14:textId="71A306D1" w:rsidR="00C374B6" w:rsidRPr="00C22C13" w:rsidRDefault="009D4AA4" w:rsidP="0081251E">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color w:val="000000"/>
          <w:sz w:val="40"/>
          <w:szCs w:val="24"/>
        </w:rPr>
      </w:pPr>
      <w:r w:rsidRPr="00C22C13">
        <w:rPr>
          <w:rFonts w:ascii="Times New Roman" w:eastAsia="Times New Roman" w:hAnsi="Times New Roman" w:cs="Times New Roman"/>
          <w:b/>
          <w:bCs/>
          <w:color w:val="000000"/>
          <w:sz w:val="40"/>
          <w:szCs w:val="24"/>
        </w:rPr>
        <w:t>Сведения об авторах</w:t>
      </w:r>
      <w:r w:rsidR="00C22C13">
        <w:rPr>
          <w:rFonts w:ascii="Times New Roman" w:eastAsia="Times New Roman" w:hAnsi="Times New Roman" w:cs="Times New Roman"/>
          <w:b/>
          <w:bCs/>
          <w:color w:val="000000"/>
          <w:sz w:val="40"/>
          <w:szCs w:val="24"/>
        </w:rPr>
        <w:t>*</w:t>
      </w:r>
      <w:r w:rsidRPr="00C22C13">
        <w:rPr>
          <w:rFonts w:ascii="Times New Roman" w:eastAsia="Times New Roman" w:hAnsi="Times New Roman" w:cs="Times New Roman"/>
          <w:b/>
          <w:bCs/>
          <w:color w:val="000000"/>
          <w:sz w:val="40"/>
          <w:szCs w:val="24"/>
        </w:rPr>
        <w:t xml:space="preserve">: </w:t>
      </w:r>
    </w:p>
    <w:p w14:paraId="79EC3785" w14:textId="47DD5C36" w:rsidR="00C374B6" w:rsidRPr="00757937" w:rsidRDefault="009D4AA4" w:rsidP="00667538">
      <w:pPr>
        <w:pStyle w:val="3"/>
        <w:shd w:val="clear" w:color="auto" w:fill="FFFFFF"/>
        <w:spacing w:before="0"/>
        <w:jc w:val="both"/>
        <w:rPr>
          <w:rFonts w:ascii="Arial" w:hAnsi="Arial" w:cs="Arial"/>
          <w:color w:val="000000"/>
        </w:rPr>
      </w:pPr>
      <w:r w:rsidRPr="00757937">
        <w:rPr>
          <w:rFonts w:ascii="Times New Roman" w:eastAsia="Times New Roman" w:hAnsi="Times New Roman" w:cs="Times New Roman"/>
          <w:b/>
          <w:color w:val="000000"/>
        </w:rPr>
        <w:t>Искендирова С.К.</w:t>
      </w:r>
      <w:r w:rsidRPr="00757937">
        <w:rPr>
          <w:rFonts w:ascii="Times New Roman" w:eastAsia="Times New Roman" w:hAnsi="Times New Roman" w:cs="Times New Roman"/>
          <w:color w:val="000000"/>
        </w:rPr>
        <w:t xml:space="preserve"> – </w:t>
      </w:r>
      <w:r w:rsidR="00B95DFE" w:rsidRPr="00757937">
        <w:rPr>
          <w:rFonts w:ascii="Times New Roman" w:eastAsia="Times New Roman" w:hAnsi="Times New Roman" w:cs="Times New Roman"/>
          <w:color w:val="000000"/>
        </w:rPr>
        <w:t xml:space="preserve">автор для корреспонденции, </w:t>
      </w:r>
      <w:r w:rsidRPr="00757937">
        <w:rPr>
          <w:rFonts w:ascii="Times New Roman" w:eastAsia="Times New Roman" w:hAnsi="Times New Roman" w:cs="Times New Roman"/>
          <w:color w:val="000000"/>
        </w:rPr>
        <w:t>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w:t>
      </w:r>
      <w:r w:rsidR="00667538" w:rsidRPr="00757937">
        <w:rPr>
          <w:rFonts w:ascii="Times New Roman" w:eastAsia="Times New Roman" w:hAnsi="Times New Roman" w:cs="Times New Roman"/>
          <w:color w:val="000000"/>
        </w:rPr>
        <w:t xml:space="preserve"> </w:t>
      </w:r>
      <w:r w:rsidR="00667538" w:rsidRPr="00757937">
        <w:rPr>
          <w:rFonts w:ascii="Arial" w:hAnsi="Arial" w:cs="Arial"/>
          <w:color w:val="000000"/>
        </w:rPr>
        <w:t>020000,</w:t>
      </w:r>
      <w:r w:rsidR="00C22C13">
        <w:rPr>
          <w:rFonts w:ascii="Times New Roman" w:eastAsia="Times New Roman" w:hAnsi="Times New Roman" w:cs="Times New Roman"/>
          <w:color w:val="000000"/>
        </w:rPr>
        <w:t xml:space="preserve"> Кокшетау, Казахстан, 86543288897, +77654087424</w:t>
      </w:r>
    </w:p>
    <w:p w14:paraId="761AF056" w14:textId="3C4EF35E" w:rsidR="00C374B6" w:rsidRPr="00757937" w:rsidRDefault="009D4AA4">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roofErr w:type="spellStart"/>
      <w:r w:rsidRPr="00757937">
        <w:rPr>
          <w:rFonts w:ascii="Times New Roman" w:eastAsia="Times New Roman" w:hAnsi="Times New Roman" w:cs="Times New Roman"/>
          <w:b/>
          <w:color w:val="000000"/>
          <w:sz w:val="24"/>
          <w:szCs w:val="24"/>
        </w:rPr>
        <w:t>Зейнолла</w:t>
      </w:r>
      <w:proofErr w:type="spellEnd"/>
      <w:r w:rsidRPr="00757937">
        <w:rPr>
          <w:rFonts w:ascii="Times New Roman" w:eastAsia="Times New Roman" w:hAnsi="Times New Roman" w:cs="Times New Roman"/>
          <w:b/>
          <w:color w:val="000000"/>
          <w:sz w:val="24"/>
          <w:szCs w:val="24"/>
        </w:rPr>
        <w:t xml:space="preserve"> С.Ж. </w:t>
      </w:r>
      <w:r w:rsidRPr="00757937">
        <w:rPr>
          <w:rFonts w:ascii="Times New Roman" w:eastAsia="Times New Roman" w:hAnsi="Times New Roman" w:cs="Times New Roman"/>
          <w:color w:val="000000"/>
          <w:sz w:val="24"/>
          <w:szCs w:val="24"/>
        </w:rPr>
        <w:t>-</w:t>
      </w:r>
      <w:r w:rsidRPr="00757937">
        <w:rPr>
          <w:rFonts w:ascii="Times New Roman" w:eastAsia="Times New Roman" w:hAnsi="Times New Roman" w:cs="Times New Roman"/>
          <w:b/>
          <w:color w:val="000000"/>
          <w:sz w:val="24"/>
          <w:szCs w:val="24"/>
        </w:rPr>
        <w:t xml:space="preserve"> </w:t>
      </w:r>
      <w:r w:rsidRPr="00757937">
        <w:rPr>
          <w:rFonts w:ascii="Times New Roman" w:eastAsia="Times New Roman" w:hAnsi="Times New Roman" w:cs="Times New Roman"/>
          <w:color w:val="000000"/>
          <w:sz w:val="24"/>
          <w:szCs w:val="24"/>
        </w:rPr>
        <w:t xml:space="preserve">доктор PhD, руководитель проекта, Казахстанско-Немецкий университет, </w:t>
      </w:r>
      <w:proofErr w:type="spellStart"/>
      <w:r w:rsidRPr="00757937">
        <w:rPr>
          <w:rFonts w:ascii="Times New Roman" w:eastAsia="Times New Roman" w:hAnsi="Times New Roman" w:cs="Times New Roman"/>
          <w:color w:val="000000"/>
          <w:sz w:val="24"/>
          <w:szCs w:val="24"/>
        </w:rPr>
        <w:t>ул.Пушкина</w:t>
      </w:r>
      <w:proofErr w:type="spellEnd"/>
      <w:r w:rsidRPr="00757937">
        <w:rPr>
          <w:rFonts w:ascii="Times New Roman" w:eastAsia="Times New Roman" w:hAnsi="Times New Roman" w:cs="Times New Roman"/>
          <w:color w:val="000000"/>
          <w:sz w:val="24"/>
          <w:szCs w:val="24"/>
        </w:rPr>
        <w:t xml:space="preserve">, 111, </w:t>
      </w:r>
      <w:r w:rsidR="00667538" w:rsidRPr="00757937">
        <w:rPr>
          <w:rStyle w:val="ac"/>
          <w:rFonts w:ascii="Open Sans" w:hAnsi="Open Sans" w:cs="Open Sans"/>
          <w:b w:val="0"/>
          <w:bCs w:val="0"/>
          <w:color w:val="333333"/>
          <w:sz w:val="24"/>
          <w:szCs w:val="24"/>
          <w:shd w:val="clear" w:color="auto" w:fill="FFFFFF"/>
        </w:rPr>
        <w:t>050000,</w:t>
      </w:r>
      <w:r w:rsidR="00667538" w:rsidRPr="00757937">
        <w:rPr>
          <w:rStyle w:val="ac"/>
          <w:rFonts w:ascii="Open Sans" w:hAnsi="Open Sans" w:cs="Open Sans"/>
          <w:color w:val="333333"/>
          <w:sz w:val="24"/>
          <w:szCs w:val="24"/>
          <w:shd w:val="clear" w:color="auto" w:fill="FFFFFF"/>
        </w:rPr>
        <w:t xml:space="preserve"> </w:t>
      </w:r>
      <w:r w:rsidRPr="00757937">
        <w:rPr>
          <w:rFonts w:ascii="Times New Roman" w:eastAsia="Times New Roman" w:hAnsi="Times New Roman" w:cs="Times New Roman"/>
          <w:color w:val="000000"/>
          <w:sz w:val="24"/>
          <w:szCs w:val="24"/>
        </w:rPr>
        <w:t>Алматы, Казахстан</w:t>
      </w:r>
      <w:r w:rsidR="00C22C13">
        <w:rPr>
          <w:rFonts w:ascii="Times New Roman" w:eastAsia="Times New Roman" w:hAnsi="Times New Roman" w:cs="Times New Roman"/>
          <w:color w:val="000000"/>
          <w:sz w:val="24"/>
          <w:szCs w:val="24"/>
        </w:rPr>
        <w:t xml:space="preserve">, </w:t>
      </w:r>
      <w:r w:rsidR="00C22C13" w:rsidRPr="00C22C13">
        <w:rPr>
          <w:rFonts w:ascii="Times New Roman" w:eastAsia="Times New Roman" w:hAnsi="Times New Roman" w:cs="Times New Roman"/>
          <w:color w:val="000000"/>
          <w:sz w:val="24"/>
          <w:szCs w:val="24"/>
        </w:rPr>
        <w:t>86543288897, +77654087424</w:t>
      </w:r>
    </w:p>
    <w:p w14:paraId="75A57B2A" w14:textId="24060D96" w:rsidR="00C374B6" w:rsidRPr="00757937" w:rsidRDefault="009D4AA4">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r w:rsidRPr="00757937">
        <w:rPr>
          <w:rFonts w:ascii="Times New Roman" w:eastAsia="Times New Roman" w:hAnsi="Times New Roman" w:cs="Times New Roman"/>
          <w:color w:val="000000"/>
          <w:sz w:val="24"/>
          <w:szCs w:val="24"/>
        </w:rPr>
        <w:t xml:space="preserve"> </w:t>
      </w:r>
    </w:p>
    <w:p w14:paraId="1B6D273C" w14:textId="7BB12265" w:rsidR="00C374B6" w:rsidRPr="00C22C13" w:rsidRDefault="009D4AA4" w:rsidP="00C22C13">
      <w:pPr>
        <w:pStyle w:val="3"/>
        <w:shd w:val="clear" w:color="auto" w:fill="FFFFFF"/>
        <w:spacing w:before="0"/>
        <w:jc w:val="both"/>
        <w:rPr>
          <w:rFonts w:ascii="Arial" w:hAnsi="Arial" w:cs="Arial"/>
          <w:color w:val="000000"/>
          <w:lang w:val="en-US"/>
        </w:rPr>
      </w:pPr>
      <w:r w:rsidRPr="00757937">
        <w:rPr>
          <w:rFonts w:ascii="Times New Roman" w:eastAsia="Times New Roman" w:hAnsi="Times New Roman" w:cs="Times New Roman"/>
          <w:b/>
          <w:color w:val="000000"/>
          <w:lang w:val="en-US"/>
        </w:rPr>
        <w:t>Iskendirova S.K.</w:t>
      </w:r>
      <w:r w:rsidRPr="00757937">
        <w:rPr>
          <w:rFonts w:ascii="Times New Roman" w:eastAsia="Times New Roman" w:hAnsi="Times New Roman" w:cs="Times New Roman"/>
          <w:color w:val="000000"/>
          <w:lang w:val="en-US"/>
        </w:rPr>
        <w:t xml:space="preserve"> –</w:t>
      </w:r>
      <w:r w:rsidR="00B95DFE" w:rsidRPr="00757937">
        <w:rPr>
          <w:rFonts w:ascii="Times New Roman" w:eastAsia="Times New Roman" w:hAnsi="Times New Roman" w:cs="Times New Roman"/>
          <w:color w:val="000000"/>
          <w:lang w:val="en-US"/>
        </w:rPr>
        <w:t xml:space="preserve"> corresponding author, </w:t>
      </w:r>
      <w:r w:rsidRPr="00757937">
        <w:rPr>
          <w:rFonts w:ascii="Times New Roman" w:eastAsia="Times New Roman" w:hAnsi="Times New Roman" w:cs="Times New Roman"/>
          <w:color w:val="000000"/>
          <w:lang w:val="en-US"/>
        </w:rPr>
        <w:t xml:space="preserve">PhD in economics, Professor of The Branch of the Academy of Public Administration under the President of the Republic of Kazakhstan of Akmola Region, 87 Abai str., </w:t>
      </w:r>
      <w:r w:rsidR="00667538" w:rsidRPr="00757937">
        <w:rPr>
          <w:rFonts w:ascii="Arial" w:hAnsi="Arial" w:cs="Arial"/>
          <w:color w:val="000000"/>
          <w:lang w:val="en-US"/>
        </w:rPr>
        <w:t xml:space="preserve">020000, </w:t>
      </w:r>
      <w:proofErr w:type="spellStart"/>
      <w:r w:rsidRPr="00757937">
        <w:rPr>
          <w:rFonts w:ascii="Times New Roman" w:eastAsia="Times New Roman" w:hAnsi="Times New Roman" w:cs="Times New Roman"/>
          <w:color w:val="000000"/>
          <w:lang w:val="en-US"/>
        </w:rPr>
        <w:t>Kokshetau</w:t>
      </w:r>
      <w:proofErr w:type="spellEnd"/>
      <w:r w:rsidRPr="00757937">
        <w:rPr>
          <w:rFonts w:ascii="Times New Roman" w:eastAsia="Times New Roman" w:hAnsi="Times New Roman" w:cs="Times New Roman"/>
          <w:color w:val="000000"/>
          <w:lang w:val="en-US"/>
        </w:rPr>
        <w:t>, Kazakhstan</w:t>
      </w:r>
      <w:r w:rsidR="00C22C13" w:rsidRPr="00C22C13">
        <w:rPr>
          <w:rFonts w:ascii="Times New Roman" w:eastAsia="Times New Roman" w:hAnsi="Times New Roman" w:cs="Times New Roman"/>
          <w:color w:val="000000"/>
          <w:lang w:val="en-US"/>
        </w:rPr>
        <w:t xml:space="preserve">, </w:t>
      </w:r>
      <w:r w:rsidR="00C22C13" w:rsidRPr="00C22C13">
        <w:rPr>
          <w:rFonts w:ascii="Times New Roman" w:eastAsia="Times New Roman" w:hAnsi="Times New Roman" w:cs="Times New Roman"/>
          <w:color w:val="000000"/>
          <w:lang w:val="en-US"/>
        </w:rPr>
        <w:t>86543288897, +77654087424</w:t>
      </w:r>
    </w:p>
    <w:p w14:paraId="4586F0BA" w14:textId="664BC345" w:rsidR="00C374B6" w:rsidRPr="00C22C13" w:rsidRDefault="009D4AA4" w:rsidP="00C22C13">
      <w:pPr>
        <w:pStyle w:val="3"/>
        <w:shd w:val="clear" w:color="auto" w:fill="FFFFFF"/>
        <w:spacing w:before="0"/>
        <w:jc w:val="both"/>
        <w:rPr>
          <w:rFonts w:ascii="Arial" w:hAnsi="Arial" w:cs="Arial"/>
          <w:color w:val="000000"/>
          <w:lang w:val="en-US"/>
        </w:rPr>
      </w:pPr>
      <w:proofErr w:type="spellStart"/>
      <w:r w:rsidRPr="00757937">
        <w:rPr>
          <w:rFonts w:ascii="Times New Roman" w:eastAsia="Times New Roman" w:hAnsi="Times New Roman" w:cs="Times New Roman"/>
          <w:b/>
          <w:color w:val="000000"/>
          <w:lang w:val="en-US"/>
        </w:rPr>
        <w:t>Zeinolla</w:t>
      </w:r>
      <w:proofErr w:type="spellEnd"/>
      <w:r w:rsidRPr="00757937">
        <w:rPr>
          <w:rFonts w:ascii="Times New Roman" w:eastAsia="Times New Roman" w:hAnsi="Times New Roman" w:cs="Times New Roman"/>
          <w:b/>
          <w:color w:val="000000"/>
          <w:lang w:val="en-US"/>
        </w:rPr>
        <w:t xml:space="preserve"> </w:t>
      </w:r>
      <w:proofErr w:type="spellStart"/>
      <w:r w:rsidRPr="00757937">
        <w:rPr>
          <w:rFonts w:ascii="Times New Roman" w:eastAsia="Times New Roman" w:hAnsi="Times New Roman" w:cs="Times New Roman"/>
          <w:b/>
          <w:color w:val="000000"/>
          <w:lang w:val="en-US"/>
        </w:rPr>
        <w:t>S.Zh</w:t>
      </w:r>
      <w:proofErr w:type="spellEnd"/>
      <w:r w:rsidRPr="00757937">
        <w:rPr>
          <w:rFonts w:ascii="Times New Roman" w:eastAsia="Times New Roman" w:hAnsi="Times New Roman" w:cs="Times New Roman"/>
          <w:b/>
          <w:color w:val="000000"/>
          <w:lang w:val="en-US"/>
        </w:rPr>
        <w:t xml:space="preserve">. </w:t>
      </w:r>
      <w:r w:rsidRPr="00757937">
        <w:rPr>
          <w:rFonts w:ascii="Times New Roman" w:eastAsia="Times New Roman" w:hAnsi="Times New Roman" w:cs="Times New Roman"/>
          <w:color w:val="000000"/>
          <w:lang w:val="en-US"/>
        </w:rPr>
        <w:t>-</w:t>
      </w:r>
      <w:r w:rsidRPr="00757937">
        <w:rPr>
          <w:rFonts w:ascii="Times New Roman" w:eastAsia="Times New Roman" w:hAnsi="Times New Roman" w:cs="Times New Roman"/>
          <w:b/>
          <w:color w:val="000000"/>
          <w:lang w:val="en-US"/>
        </w:rPr>
        <w:t xml:space="preserve"> </w:t>
      </w:r>
      <w:r w:rsidRPr="00757937">
        <w:rPr>
          <w:rFonts w:ascii="Times New Roman" w:eastAsia="Times New Roman" w:hAnsi="Times New Roman" w:cs="Times New Roman"/>
          <w:color w:val="000000"/>
          <w:lang w:val="en-US"/>
        </w:rPr>
        <w:t>PhD in economics, project manager, German-Kazakh University, Pushkin str., 111,</w:t>
      </w:r>
      <w:r w:rsidR="00667538" w:rsidRPr="00757937">
        <w:rPr>
          <w:rFonts w:ascii="Times New Roman" w:eastAsia="Times New Roman" w:hAnsi="Times New Roman" w:cs="Times New Roman"/>
          <w:color w:val="000000"/>
          <w:lang w:val="en-US"/>
        </w:rPr>
        <w:t xml:space="preserve"> </w:t>
      </w:r>
      <w:proofErr w:type="gramStart"/>
      <w:r w:rsidR="00667538" w:rsidRPr="00757937">
        <w:rPr>
          <w:rStyle w:val="ac"/>
          <w:rFonts w:ascii="Open Sans" w:hAnsi="Open Sans" w:cs="Open Sans"/>
          <w:b w:val="0"/>
          <w:bCs w:val="0"/>
          <w:color w:val="333333"/>
          <w:shd w:val="clear" w:color="auto" w:fill="FFFFFF"/>
          <w:lang w:val="en-US"/>
        </w:rPr>
        <w:t>050000,</w:t>
      </w:r>
      <w:r w:rsidR="00667538" w:rsidRPr="00757937">
        <w:rPr>
          <w:rStyle w:val="ac"/>
          <w:rFonts w:ascii="Open Sans" w:hAnsi="Open Sans" w:cs="Open Sans"/>
          <w:color w:val="333333"/>
          <w:shd w:val="clear" w:color="auto" w:fill="FFFFFF"/>
          <w:lang w:val="en-US"/>
        </w:rPr>
        <w:t xml:space="preserve"> </w:t>
      </w:r>
      <w:r w:rsidRPr="00757937">
        <w:rPr>
          <w:rFonts w:ascii="Times New Roman" w:eastAsia="Times New Roman" w:hAnsi="Times New Roman" w:cs="Times New Roman"/>
          <w:color w:val="000000"/>
          <w:lang w:val="en-US"/>
        </w:rPr>
        <w:t xml:space="preserve"> Almaty</w:t>
      </w:r>
      <w:proofErr w:type="gramEnd"/>
      <w:r w:rsidRPr="00757937">
        <w:rPr>
          <w:rFonts w:ascii="Times New Roman" w:eastAsia="Times New Roman" w:hAnsi="Times New Roman" w:cs="Times New Roman"/>
          <w:color w:val="000000"/>
          <w:lang w:val="en-US"/>
        </w:rPr>
        <w:t>, Kazakhstan</w:t>
      </w:r>
      <w:r w:rsidR="00C22C13" w:rsidRPr="00C22C13">
        <w:rPr>
          <w:rFonts w:ascii="Times New Roman" w:eastAsia="Times New Roman" w:hAnsi="Times New Roman" w:cs="Times New Roman"/>
          <w:color w:val="000000"/>
          <w:lang w:val="en-US"/>
        </w:rPr>
        <w:t xml:space="preserve">, </w:t>
      </w:r>
      <w:r w:rsidR="00C22C13" w:rsidRPr="00C22C13">
        <w:rPr>
          <w:rFonts w:ascii="Times New Roman" w:eastAsia="Times New Roman" w:hAnsi="Times New Roman" w:cs="Times New Roman"/>
          <w:color w:val="000000"/>
          <w:lang w:val="en-US"/>
        </w:rPr>
        <w:t>86543288897, +77654087424</w:t>
      </w:r>
    </w:p>
    <w:p w14:paraId="64CDF7CB" w14:textId="77777777" w:rsidR="00C374B6" w:rsidRPr="00757937" w:rsidRDefault="009D4AA4">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lang w:val="en-US"/>
        </w:rPr>
      </w:pPr>
      <w:r w:rsidRPr="00757937">
        <w:rPr>
          <w:rFonts w:ascii="Times New Roman" w:eastAsia="Times New Roman" w:hAnsi="Times New Roman" w:cs="Times New Roman"/>
          <w:color w:val="000000"/>
          <w:sz w:val="24"/>
          <w:szCs w:val="24"/>
          <w:lang w:val="en-US"/>
        </w:rPr>
        <w:t xml:space="preserve"> </w:t>
      </w:r>
    </w:p>
    <w:p w14:paraId="5CF288CF" w14:textId="2D69820A" w:rsidR="004E0946" w:rsidRPr="00C22C13" w:rsidRDefault="004E0946" w:rsidP="00C22C13">
      <w:pPr>
        <w:pStyle w:val="3"/>
        <w:shd w:val="clear" w:color="auto" w:fill="FFFFFF"/>
        <w:spacing w:before="0"/>
        <w:jc w:val="both"/>
        <w:rPr>
          <w:rFonts w:ascii="Arial" w:hAnsi="Arial" w:cs="Arial"/>
          <w:color w:val="000000"/>
          <w:lang w:val="en-US"/>
        </w:rPr>
      </w:pPr>
      <w:r w:rsidRPr="00757937">
        <w:rPr>
          <w:rFonts w:ascii="Times New Roman" w:eastAsia="Times New Roman" w:hAnsi="Times New Roman" w:cs="Times New Roman"/>
          <w:b/>
          <w:bCs/>
          <w:color w:val="000000"/>
          <w:lang w:val="kk-KZ"/>
        </w:rPr>
        <w:t>Искендирова С.К.</w:t>
      </w:r>
      <w:r w:rsidRPr="00757937">
        <w:rPr>
          <w:rFonts w:ascii="Times New Roman" w:eastAsia="Times New Roman" w:hAnsi="Times New Roman" w:cs="Times New Roman"/>
          <w:color w:val="000000"/>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r w:rsidR="00C22C13">
        <w:rPr>
          <w:rFonts w:ascii="Times New Roman" w:eastAsia="Times New Roman" w:hAnsi="Times New Roman" w:cs="Times New Roman"/>
          <w:color w:val="000000"/>
          <w:lang w:val="kk-KZ"/>
        </w:rPr>
        <w:t xml:space="preserve">, </w:t>
      </w:r>
      <w:r w:rsidR="00C22C13" w:rsidRPr="00C22C13">
        <w:rPr>
          <w:rFonts w:ascii="Times New Roman" w:eastAsia="Times New Roman" w:hAnsi="Times New Roman" w:cs="Times New Roman"/>
          <w:color w:val="000000"/>
          <w:lang w:val="en-US"/>
        </w:rPr>
        <w:t>86543288897, +77654087424</w:t>
      </w:r>
    </w:p>
    <w:p w14:paraId="2F7332E0" w14:textId="77777777" w:rsidR="00C22C13" w:rsidRPr="00C22C13" w:rsidRDefault="004E0946" w:rsidP="00C22C13">
      <w:pPr>
        <w:pStyle w:val="3"/>
        <w:shd w:val="clear" w:color="auto" w:fill="FFFFFF"/>
        <w:spacing w:before="0"/>
        <w:jc w:val="both"/>
        <w:rPr>
          <w:rFonts w:ascii="Arial" w:hAnsi="Arial" w:cs="Arial"/>
          <w:color w:val="000000"/>
          <w:lang w:val="en-US"/>
        </w:rPr>
      </w:pPr>
      <w:r w:rsidRPr="00757937">
        <w:rPr>
          <w:rFonts w:ascii="Times New Roman" w:eastAsia="Times New Roman" w:hAnsi="Times New Roman" w:cs="Times New Roman"/>
          <w:b/>
          <w:bCs/>
          <w:color w:val="000000"/>
          <w:lang w:val="kk-KZ"/>
        </w:rPr>
        <w:t>Зейнолла С.Ж.</w:t>
      </w:r>
      <w:r w:rsidRPr="00757937">
        <w:rPr>
          <w:rFonts w:ascii="Times New Roman" w:eastAsia="Times New Roman" w:hAnsi="Times New Roman" w:cs="Times New Roman"/>
          <w:color w:val="000000"/>
          <w:lang w:val="kk-KZ"/>
        </w:rPr>
        <w:t xml:space="preserve"> – PhD докторы, жоба жетекшісі, Қазақстан-Неміс университеті, Пушкин көшесі, 111, 050000, Алматы, Қазақстан</w:t>
      </w:r>
      <w:r w:rsidR="00C22C13">
        <w:rPr>
          <w:rFonts w:ascii="Times New Roman" w:eastAsia="Times New Roman" w:hAnsi="Times New Roman" w:cs="Times New Roman"/>
          <w:color w:val="000000"/>
          <w:lang w:val="kk-KZ"/>
        </w:rPr>
        <w:t xml:space="preserve">, </w:t>
      </w:r>
      <w:r w:rsidR="00C22C13" w:rsidRPr="00C22C13">
        <w:rPr>
          <w:rFonts w:ascii="Times New Roman" w:eastAsia="Times New Roman" w:hAnsi="Times New Roman" w:cs="Times New Roman"/>
          <w:color w:val="000000"/>
          <w:lang w:val="en-US"/>
        </w:rPr>
        <w:t>86543288897, +77654087424</w:t>
      </w:r>
    </w:p>
    <w:p w14:paraId="5F775486" w14:textId="1AA462E9" w:rsidR="004E0946" w:rsidRPr="00C22C13" w:rsidRDefault="004E0946" w:rsidP="004E0946">
      <w:pPr>
        <w:tabs>
          <w:tab w:val="left" w:pos="1134"/>
        </w:tabs>
        <w:spacing w:after="0" w:line="240" w:lineRule="auto"/>
        <w:jc w:val="both"/>
        <w:rPr>
          <w:rFonts w:ascii="Times New Roman" w:eastAsia="Times New Roman" w:hAnsi="Times New Roman" w:cs="Times New Roman"/>
          <w:color w:val="000000"/>
          <w:sz w:val="24"/>
          <w:szCs w:val="24"/>
          <w:lang w:val="en-US"/>
        </w:rPr>
      </w:pPr>
    </w:p>
    <w:p w14:paraId="4CA819FC" w14:textId="77777777" w:rsidR="00C374B6" w:rsidRPr="00757937" w:rsidRDefault="00C374B6">
      <w:pPr>
        <w:pBdr>
          <w:top w:val="nil"/>
          <w:left w:val="nil"/>
          <w:bottom w:val="nil"/>
          <w:right w:val="nil"/>
          <w:between w:val="nil"/>
        </w:pBdr>
        <w:tabs>
          <w:tab w:val="left" w:pos="1134"/>
        </w:tabs>
        <w:spacing w:after="0" w:line="240" w:lineRule="auto"/>
        <w:jc w:val="both"/>
        <w:rPr>
          <w:rFonts w:ascii="Cambria" w:eastAsia="Times New Roman" w:hAnsi="Cambria" w:cs="Times New Roman"/>
          <w:b/>
          <w:color w:val="000000"/>
          <w:sz w:val="24"/>
          <w:szCs w:val="24"/>
          <w:lang w:val="kk-KZ"/>
        </w:rPr>
      </w:pPr>
    </w:p>
    <w:p w14:paraId="62D0D334" w14:textId="77777777" w:rsidR="00562698" w:rsidRPr="00757937" w:rsidRDefault="00562698" w:rsidP="00562698">
      <w:pPr>
        <w:rPr>
          <w:rFonts w:ascii="Cambria" w:hAnsi="Cambria"/>
          <w:b/>
          <w:bCs/>
          <w:i/>
          <w:iCs/>
          <w:color w:val="000000" w:themeColor="text1"/>
          <w:sz w:val="24"/>
          <w:szCs w:val="24"/>
          <w:lang w:val="en-GB"/>
        </w:rPr>
      </w:pPr>
      <w:r w:rsidRPr="00757937">
        <w:rPr>
          <w:rFonts w:ascii="Cambria" w:hAnsi="Cambria"/>
          <w:noProof/>
          <w:sz w:val="24"/>
          <w:szCs w:val="24"/>
          <w:lang w:val="en-US" w:eastAsia="en-US"/>
        </w:rPr>
        <w:drawing>
          <wp:inline distT="0" distB="0" distL="0" distR="0" wp14:anchorId="33CAF36E" wp14:editId="439E00EB">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67F9C052" w14:textId="06CFB623" w:rsidR="00C374B6" w:rsidRDefault="00562698" w:rsidP="009D0A20">
      <w:pPr>
        <w:rPr>
          <w:rFonts w:ascii="Cambria" w:eastAsia="DengXian" w:hAnsi="Cambria"/>
          <w:sz w:val="24"/>
          <w:szCs w:val="24"/>
          <w:lang w:val="en-US" w:bidi="en-US"/>
        </w:rPr>
      </w:pPr>
      <w:r w:rsidRPr="00757937">
        <w:rPr>
          <w:rFonts w:ascii="Cambria" w:eastAsia="DengXian" w:hAnsi="Cambria"/>
          <w:b/>
          <w:sz w:val="24"/>
          <w:szCs w:val="24"/>
          <w:lang w:val="en-US" w:bidi="en-US"/>
        </w:rPr>
        <w:t>Copyright:</w:t>
      </w:r>
      <w:r w:rsidRPr="00757937">
        <w:rPr>
          <w:rFonts w:ascii="Cambria" w:eastAsia="DengXian" w:hAnsi="Cambria"/>
          <w:sz w:val="24"/>
          <w:szCs w:val="24"/>
          <w:lang w:val="en-US" w:bidi="en-US"/>
        </w:rPr>
        <w:t xml:space="preserve"> © 202</w:t>
      </w:r>
      <w:r w:rsidR="00E67B5B" w:rsidRPr="00757937">
        <w:rPr>
          <w:rFonts w:ascii="Cambria" w:eastAsia="DengXian" w:hAnsi="Cambria"/>
          <w:sz w:val="24"/>
          <w:szCs w:val="24"/>
          <w:lang w:val="en-US" w:bidi="en-US"/>
        </w:rPr>
        <w:t>5</w:t>
      </w:r>
      <w:r w:rsidRPr="00757937">
        <w:rPr>
          <w:rFonts w:ascii="Cambria" w:eastAsia="DengXian" w:hAnsi="Cambria"/>
          <w:sz w:val="24"/>
          <w:szCs w:val="24"/>
          <w:lang w:val="en-US" w:bidi="en-US"/>
        </w:rPr>
        <w:t xml:space="preserve"> by the authors. Submitted for possible open access publication under the terms and conditions of the Creative Commons Attribution (CC BY NC) license (</w:t>
      </w:r>
      <w:hyperlink r:id="rId19" w:history="1">
        <w:r w:rsidR="00FB712F" w:rsidRPr="0037065B">
          <w:rPr>
            <w:rStyle w:val="a8"/>
            <w:rFonts w:ascii="Cambria" w:eastAsia="DengXian" w:hAnsi="Cambria"/>
            <w:sz w:val="24"/>
            <w:szCs w:val="24"/>
            <w:lang w:val="en-US" w:bidi="en-US"/>
          </w:rPr>
          <w:t>https://creativecommons.org/licenses/by-nc/4.0/</w:t>
        </w:r>
      </w:hyperlink>
      <w:r w:rsidRPr="00757937">
        <w:rPr>
          <w:rFonts w:ascii="Cambria" w:eastAsia="DengXian" w:hAnsi="Cambria"/>
          <w:sz w:val="24"/>
          <w:szCs w:val="24"/>
          <w:lang w:val="en-US" w:bidi="en-US"/>
        </w:rPr>
        <w:t>).</w:t>
      </w:r>
    </w:p>
    <w:p w14:paraId="2331E03C" w14:textId="7A9A8BDD" w:rsidR="00FB712F" w:rsidRPr="00757937" w:rsidRDefault="00FB712F" w:rsidP="00FB712F">
      <w:pPr>
        <w:pStyle w:val="show"/>
        <w:shd w:val="clear" w:color="auto" w:fill="FFFFFF"/>
        <w:tabs>
          <w:tab w:val="left" w:pos="142"/>
        </w:tabs>
        <w:jc w:val="both"/>
        <w:rPr>
          <w:lang w:val="ru-RU"/>
        </w:rPr>
      </w:pPr>
      <w:r w:rsidRPr="00757937">
        <w:rPr>
          <w:b/>
          <w:bCs/>
        </w:rPr>
        <w:t>Таблицы</w:t>
      </w:r>
      <w:r w:rsidRPr="00757937">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Точечные рисунки необходимо выполнять с разрешением 600 dpi. На рисунках должны быть ясно переданы все детали.</w:t>
      </w:r>
    </w:p>
    <w:p w14:paraId="4B741C5D" w14:textId="77777777" w:rsidR="00FB712F" w:rsidRPr="00757937" w:rsidRDefault="00FB712F" w:rsidP="00FB712F">
      <w:pPr>
        <w:pStyle w:val="show"/>
        <w:shd w:val="clear" w:color="auto" w:fill="FFFFFF"/>
        <w:tabs>
          <w:tab w:val="left" w:pos="142"/>
        </w:tabs>
        <w:jc w:val="both"/>
        <w:rPr>
          <w:lang w:val="ru-RU"/>
        </w:rPr>
      </w:pPr>
      <w:proofErr w:type="gramStart"/>
      <w:r w:rsidRPr="00757937">
        <w:rPr>
          <w:lang w:val="ru-RU"/>
        </w:rPr>
        <w:t>Например</w:t>
      </w:r>
      <w:proofErr w:type="gramEnd"/>
      <w:r w:rsidRPr="00757937">
        <w:rPr>
          <w:lang w:val="ru-RU"/>
        </w:rPr>
        <w:t>:</w:t>
      </w:r>
    </w:p>
    <w:p w14:paraId="4070E8F6" w14:textId="77777777" w:rsidR="00FB712F" w:rsidRPr="00757937" w:rsidRDefault="00FB712F" w:rsidP="00FB712F">
      <w:pPr>
        <w:spacing w:after="0" w:line="240" w:lineRule="auto"/>
        <w:ind w:firstLine="700"/>
        <w:jc w:val="both"/>
        <w:rPr>
          <w:rFonts w:ascii="Times New Roman" w:eastAsia="Times New Roman" w:hAnsi="Times New Roman" w:cs="Times New Roman"/>
          <w:b/>
          <w:sz w:val="24"/>
          <w:szCs w:val="24"/>
        </w:rPr>
      </w:pPr>
    </w:p>
    <w:p w14:paraId="46A602A7" w14:textId="77777777" w:rsidR="00FB712F" w:rsidRPr="00757937" w:rsidRDefault="00FB712F" w:rsidP="00FB712F">
      <w:pPr>
        <w:spacing w:after="0" w:line="240" w:lineRule="auto"/>
        <w:ind w:firstLine="709"/>
        <w:jc w:val="both"/>
        <w:rPr>
          <w:rFonts w:ascii="Times New Roman" w:eastAsia="Times New Roman" w:hAnsi="Times New Roman" w:cs="Times New Roman"/>
          <w:sz w:val="24"/>
          <w:szCs w:val="24"/>
        </w:rPr>
      </w:pPr>
    </w:p>
    <w:p w14:paraId="69C09FF9" w14:textId="77777777" w:rsidR="00FB712F" w:rsidRPr="00757937" w:rsidRDefault="00FB712F" w:rsidP="00FB712F">
      <w:pPr>
        <w:spacing w:after="0" w:line="240" w:lineRule="auto"/>
        <w:rPr>
          <w:sz w:val="24"/>
          <w:szCs w:val="24"/>
        </w:rPr>
      </w:pPr>
      <w:r w:rsidRPr="00757937">
        <w:rPr>
          <w:noProof/>
          <w:sz w:val="24"/>
          <w:szCs w:val="24"/>
          <w:lang w:val="en-US" w:eastAsia="en-US"/>
        </w:rPr>
        <w:drawing>
          <wp:inline distT="0" distB="0" distL="0" distR="0" wp14:anchorId="3CF9EFB2" wp14:editId="5B6D4DF6">
            <wp:extent cx="6105525" cy="2438400"/>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C61576" w14:textId="77777777" w:rsidR="00FB712F" w:rsidRPr="00757937" w:rsidRDefault="00FB712F" w:rsidP="00FB712F">
      <w:pPr>
        <w:spacing w:after="0" w:line="240" w:lineRule="auto"/>
        <w:ind w:firstLine="709"/>
        <w:jc w:val="both"/>
        <w:rPr>
          <w:rFonts w:ascii="Times New Roman" w:eastAsia="Times New Roman" w:hAnsi="Times New Roman" w:cs="Times New Roman"/>
          <w:sz w:val="24"/>
          <w:szCs w:val="24"/>
        </w:rPr>
      </w:pPr>
    </w:p>
    <w:p w14:paraId="533208F6" w14:textId="77777777" w:rsidR="00FB712F" w:rsidRPr="00757937" w:rsidRDefault="00FB712F" w:rsidP="00FB712F">
      <w:pPr>
        <w:spacing w:after="0" w:line="240" w:lineRule="auto"/>
        <w:ind w:firstLine="709"/>
        <w:jc w:val="center"/>
        <w:rPr>
          <w:rFonts w:ascii="Times New Roman" w:eastAsia="Times New Roman" w:hAnsi="Times New Roman" w:cs="Times New Roman"/>
          <w:b/>
          <w:bCs/>
          <w:sz w:val="24"/>
          <w:szCs w:val="24"/>
        </w:rPr>
      </w:pPr>
      <w:r w:rsidRPr="00757937">
        <w:rPr>
          <w:rFonts w:ascii="Times New Roman" w:eastAsia="Times New Roman" w:hAnsi="Times New Roman" w:cs="Times New Roman"/>
          <w:b/>
          <w:bCs/>
          <w:sz w:val="24"/>
          <w:szCs w:val="24"/>
        </w:rPr>
        <w:t xml:space="preserve">Рисунок </w:t>
      </w:r>
      <w:r w:rsidRPr="00757937">
        <w:rPr>
          <w:rFonts w:ascii="Times New Roman" w:eastAsia="Times New Roman" w:hAnsi="Times New Roman" w:cs="Times New Roman"/>
          <w:b/>
          <w:bCs/>
          <w:sz w:val="24"/>
          <w:szCs w:val="24"/>
          <w:lang w:val="kk-KZ"/>
        </w:rPr>
        <w:t>2</w:t>
      </w:r>
      <w:r w:rsidRPr="00757937">
        <w:rPr>
          <w:rFonts w:ascii="Times New Roman" w:eastAsia="Times New Roman" w:hAnsi="Times New Roman" w:cs="Times New Roman"/>
          <w:b/>
          <w:bCs/>
          <w:sz w:val="24"/>
          <w:szCs w:val="24"/>
        </w:rPr>
        <w:t>. Динамика приема, выпуска и численности студентов вузов</w:t>
      </w:r>
    </w:p>
    <w:p w14:paraId="19DA2AC5" w14:textId="6461951F" w:rsidR="00FB712F" w:rsidRPr="00757937" w:rsidRDefault="00FB712F" w:rsidP="00C22C13">
      <w:pPr>
        <w:tabs>
          <w:tab w:val="left" w:pos="7470"/>
        </w:tabs>
        <w:spacing w:after="0" w:line="240" w:lineRule="auto"/>
        <w:ind w:firstLine="709"/>
        <w:jc w:val="both"/>
        <w:rPr>
          <w:rFonts w:ascii="Times New Roman" w:eastAsia="Times New Roman" w:hAnsi="Times New Roman" w:cs="Times New Roman"/>
          <w:sz w:val="24"/>
          <w:szCs w:val="24"/>
        </w:rPr>
      </w:pPr>
      <w:r w:rsidRPr="00757937">
        <w:rPr>
          <w:rFonts w:ascii="Times New Roman" w:eastAsia="Times New Roman" w:hAnsi="Times New Roman" w:cs="Times New Roman"/>
          <w:sz w:val="24"/>
          <w:szCs w:val="24"/>
        </w:rPr>
        <w:t>Примечание: составлено на основании данных [14]</w:t>
      </w:r>
      <w:r w:rsidRPr="00757937">
        <w:rPr>
          <w:rFonts w:ascii="Times New Roman" w:eastAsia="Times New Roman" w:hAnsi="Times New Roman" w:cs="Times New Roman"/>
          <w:sz w:val="24"/>
          <w:szCs w:val="24"/>
        </w:rPr>
        <w:tab/>
      </w:r>
    </w:p>
    <w:p w14:paraId="61A78B86" w14:textId="77777777" w:rsidR="00FB712F" w:rsidRPr="00757937" w:rsidRDefault="00FB712F" w:rsidP="00FB712F">
      <w:pPr>
        <w:spacing w:after="0" w:line="240" w:lineRule="auto"/>
        <w:ind w:firstLine="709"/>
        <w:jc w:val="both"/>
        <w:rPr>
          <w:rFonts w:ascii="Times New Roman" w:eastAsia="Times New Roman" w:hAnsi="Times New Roman" w:cs="Times New Roman"/>
          <w:sz w:val="24"/>
          <w:szCs w:val="24"/>
        </w:rPr>
      </w:pPr>
    </w:p>
    <w:p w14:paraId="73A08A37" w14:textId="77777777" w:rsidR="00FB712F" w:rsidRPr="00757937" w:rsidRDefault="00FB712F" w:rsidP="00FB712F">
      <w:pPr>
        <w:spacing w:after="0" w:line="240" w:lineRule="auto"/>
        <w:ind w:firstLine="709"/>
        <w:jc w:val="both"/>
        <w:rPr>
          <w:rFonts w:ascii="Times New Roman" w:eastAsia="Times New Roman" w:hAnsi="Times New Roman" w:cs="Times New Roman"/>
          <w:sz w:val="24"/>
          <w:szCs w:val="24"/>
        </w:rPr>
      </w:pPr>
      <w:r w:rsidRPr="00757937">
        <w:rPr>
          <w:rFonts w:ascii="Times New Roman" w:eastAsia="Times New Roman" w:hAnsi="Times New Roman" w:cs="Times New Roman"/>
          <w:b/>
          <w:bCs/>
          <w:sz w:val="24"/>
          <w:szCs w:val="24"/>
        </w:rPr>
        <w:t>Таблица 1. Количество иностранных студентов в разрезе стран прибытия</w:t>
      </w:r>
      <w:r w:rsidRPr="00757937">
        <w:rPr>
          <w:rFonts w:ascii="Times New Roman" w:eastAsia="Times New Roman" w:hAnsi="Times New Roman" w:cs="Times New Roman"/>
          <w:sz w:val="24"/>
          <w:szCs w:val="24"/>
        </w:rPr>
        <w:t xml:space="preserve"> [14]</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FB712F" w:rsidRPr="00FB712F" w14:paraId="02E00425" w14:textId="77777777" w:rsidTr="00CC6748">
        <w:trPr>
          <w:trHeight w:val="70"/>
          <w:jc w:val="center"/>
        </w:trPr>
        <w:tc>
          <w:tcPr>
            <w:tcW w:w="1941" w:type="dxa"/>
          </w:tcPr>
          <w:p w14:paraId="70E34774"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Страна прибытия</w:t>
            </w:r>
          </w:p>
        </w:tc>
        <w:tc>
          <w:tcPr>
            <w:tcW w:w="1570" w:type="dxa"/>
          </w:tcPr>
          <w:p w14:paraId="5A39277F"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2017</w:t>
            </w:r>
          </w:p>
        </w:tc>
        <w:tc>
          <w:tcPr>
            <w:tcW w:w="1570" w:type="dxa"/>
          </w:tcPr>
          <w:p w14:paraId="5DAD24CD"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2018</w:t>
            </w:r>
          </w:p>
        </w:tc>
        <w:tc>
          <w:tcPr>
            <w:tcW w:w="1571" w:type="dxa"/>
          </w:tcPr>
          <w:p w14:paraId="5669BB5E"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2019</w:t>
            </w:r>
          </w:p>
        </w:tc>
        <w:tc>
          <w:tcPr>
            <w:tcW w:w="1571" w:type="dxa"/>
          </w:tcPr>
          <w:p w14:paraId="3145D865"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2020</w:t>
            </w:r>
          </w:p>
        </w:tc>
        <w:tc>
          <w:tcPr>
            <w:tcW w:w="1571" w:type="dxa"/>
          </w:tcPr>
          <w:p w14:paraId="5F8B6CF6"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2021</w:t>
            </w:r>
          </w:p>
        </w:tc>
      </w:tr>
      <w:tr w:rsidR="00FB712F" w:rsidRPr="00FB712F" w14:paraId="00956AA9" w14:textId="77777777" w:rsidTr="00CC6748">
        <w:trPr>
          <w:trHeight w:val="70"/>
          <w:jc w:val="center"/>
        </w:trPr>
        <w:tc>
          <w:tcPr>
            <w:tcW w:w="1941" w:type="dxa"/>
          </w:tcPr>
          <w:p w14:paraId="670BACB2"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Узбекистан</w:t>
            </w:r>
          </w:p>
        </w:tc>
        <w:tc>
          <w:tcPr>
            <w:tcW w:w="1570" w:type="dxa"/>
          </w:tcPr>
          <w:p w14:paraId="45ED1DC7"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3 683</w:t>
            </w:r>
          </w:p>
        </w:tc>
        <w:tc>
          <w:tcPr>
            <w:tcW w:w="1570" w:type="dxa"/>
          </w:tcPr>
          <w:p w14:paraId="349C4877"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9 500</w:t>
            </w:r>
          </w:p>
        </w:tc>
        <w:tc>
          <w:tcPr>
            <w:tcW w:w="1571" w:type="dxa"/>
          </w:tcPr>
          <w:p w14:paraId="6A94C9A8"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25 964</w:t>
            </w:r>
          </w:p>
        </w:tc>
        <w:tc>
          <w:tcPr>
            <w:tcW w:w="1571" w:type="dxa"/>
          </w:tcPr>
          <w:p w14:paraId="6909165C"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15 642</w:t>
            </w:r>
          </w:p>
        </w:tc>
        <w:tc>
          <w:tcPr>
            <w:tcW w:w="1571" w:type="dxa"/>
          </w:tcPr>
          <w:p w14:paraId="1CABA995"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14 404</w:t>
            </w:r>
          </w:p>
        </w:tc>
      </w:tr>
      <w:tr w:rsidR="00FB712F" w:rsidRPr="00FB712F" w14:paraId="0A4D1185" w14:textId="77777777" w:rsidTr="00CC6748">
        <w:trPr>
          <w:trHeight w:val="70"/>
          <w:jc w:val="center"/>
        </w:trPr>
        <w:tc>
          <w:tcPr>
            <w:tcW w:w="1941" w:type="dxa"/>
          </w:tcPr>
          <w:p w14:paraId="7F298B57"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Индия</w:t>
            </w:r>
          </w:p>
        </w:tc>
        <w:tc>
          <w:tcPr>
            <w:tcW w:w="1570" w:type="dxa"/>
          </w:tcPr>
          <w:p w14:paraId="77D3806A"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3 500</w:t>
            </w:r>
          </w:p>
        </w:tc>
        <w:tc>
          <w:tcPr>
            <w:tcW w:w="1570" w:type="dxa"/>
          </w:tcPr>
          <w:p w14:paraId="07F258F9"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3717</w:t>
            </w:r>
          </w:p>
        </w:tc>
        <w:tc>
          <w:tcPr>
            <w:tcW w:w="1571" w:type="dxa"/>
          </w:tcPr>
          <w:p w14:paraId="774C02AC"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4450</w:t>
            </w:r>
          </w:p>
        </w:tc>
        <w:tc>
          <w:tcPr>
            <w:tcW w:w="1571" w:type="dxa"/>
          </w:tcPr>
          <w:p w14:paraId="3A0F85DB"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4220</w:t>
            </w:r>
          </w:p>
        </w:tc>
        <w:tc>
          <w:tcPr>
            <w:tcW w:w="1571" w:type="dxa"/>
          </w:tcPr>
          <w:p w14:paraId="008F08B1"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5 987</w:t>
            </w:r>
          </w:p>
        </w:tc>
      </w:tr>
      <w:tr w:rsidR="00FB712F" w:rsidRPr="00FB712F" w14:paraId="0E801A48" w14:textId="77777777" w:rsidTr="00CC6748">
        <w:trPr>
          <w:trHeight w:val="70"/>
          <w:jc w:val="center"/>
        </w:trPr>
        <w:tc>
          <w:tcPr>
            <w:tcW w:w="1941" w:type="dxa"/>
          </w:tcPr>
          <w:p w14:paraId="49A5DD08"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Туркменистан</w:t>
            </w:r>
          </w:p>
        </w:tc>
        <w:tc>
          <w:tcPr>
            <w:tcW w:w="1570" w:type="dxa"/>
          </w:tcPr>
          <w:p w14:paraId="7B1D4658"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1 320</w:t>
            </w:r>
          </w:p>
        </w:tc>
        <w:tc>
          <w:tcPr>
            <w:tcW w:w="1570" w:type="dxa"/>
          </w:tcPr>
          <w:p w14:paraId="2D209C99"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2 615</w:t>
            </w:r>
          </w:p>
        </w:tc>
        <w:tc>
          <w:tcPr>
            <w:tcW w:w="1571" w:type="dxa"/>
          </w:tcPr>
          <w:p w14:paraId="57247285"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3 176</w:t>
            </w:r>
          </w:p>
        </w:tc>
        <w:tc>
          <w:tcPr>
            <w:tcW w:w="1571" w:type="dxa"/>
          </w:tcPr>
          <w:p w14:paraId="2C4A4976"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2 795</w:t>
            </w:r>
          </w:p>
        </w:tc>
        <w:tc>
          <w:tcPr>
            <w:tcW w:w="1571" w:type="dxa"/>
          </w:tcPr>
          <w:p w14:paraId="38F0F1FC"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2 795</w:t>
            </w:r>
          </w:p>
        </w:tc>
      </w:tr>
      <w:tr w:rsidR="00FB712F" w:rsidRPr="00FB712F" w14:paraId="19DDFA10" w14:textId="77777777" w:rsidTr="00CC6748">
        <w:trPr>
          <w:trHeight w:val="70"/>
          <w:jc w:val="center"/>
        </w:trPr>
        <w:tc>
          <w:tcPr>
            <w:tcW w:w="1941" w:type="dxa"/>
          </w:tcPr>
          <w:p w14:paraId="637CE571"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Российская Федерация</w:t>
            </w:r>
          </w:p>
        </w:tc>
        <w:tc>
          <w:tcPr>
            <w:tcW w:w="1570" w:type="dxa"/>
          </w:tcPr>
          <w:p w14:paraId="497AFD1D"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1 075</w:t>
            </w:r>
          </w:p>
        </w:tc>
        <w:tc>
          <w:tcPr>
            <w:tcW w:w="1570" w:type="dxa"/>
          </w:tcPr>
          <w:p w14:paraId="0E4D0BF1"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1 273</w:t>
            </w:r>
          </w:p>
        </w:tc>
        <w:tc>
          <w:tcPr>
            <w:tcW w:w="1571" w:type="dxa"/>
          </w:tcPr>
          <w:p w14:paraId="3CCFDE30"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1 247</w:t>
            </w:r>
          </w:p>
        </w:tc>
        <w:tc>
          <w:tcPr>
            <w:tcW w:w="1571" w:type="dxa"/>
          </w:tcPr>
          <w:p w14:paraId="0D8BB5C7"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1 298</w:t>
            </w:r>
          </w:p>
        </w:tc>
        <w:tc>
          <w:tcPr>
            <w:tcW w:w="1571" w:type="dxa"/>
          </w:tcPr>
          <w:p w14:paraId="43C93AB5"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1 263</w:t>
            </w:r>
          </w:p>
        </w:tc>
      </w:tr>
      <w:tr w:rsidR="00FB712F" w:rsidRPr="00FB712F" w14:paraId="6994A404" w14:textId="77777777" w:rsidTr="00CC6748">
        <w:trPr>
          <w:trHeight w:val="70"/>
          <w:jc w:val="center"/>
        </w:trPr>
        <w:tc>
          <w:tcPr>
            <w:tcW w:w="1941" w:type="dxa"/>
          </w:tcPr>
          <w:p w14:paraId="73CEF626"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Монголия</w:t>
            </w:r>
          </w:p>
        </w:tc>
        <w:tc>
          <w:tcPr>
            <w:tcW w:w="1570" w:type="dxa"/>
          </w:tcPr>
          <w:p w14:paraId="65C614CD"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439</w:t>
            </w:r>
          </w:p>
        </w:tc>
        <w:tc>
          <w:tcPr>
            <w:tcW w:w="1570" w:type="dxa"/>
          </w:tcPr>
          <w:p w14:paraId="7B18E631"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565</w:t>
            </w:r>
          </w:p>
        </w:tc>
        <w:tc>
          <w:tcPr>
            <w:tcW w:w="1571" w:type="dxa"/>
          </w:tcPr>
          <w:p w14:paraId="0543F152"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888</w:t>
            </w:r>
          </w:p>
        </w:tc>
        <w:tc>
          <w:tcPr>
            <w:tcW w:w="1571" w:type="dxa"/>
          </w:tcPr>
          <w:p w14:paraId="1A8D92A9"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1128</w:t>
            </w:r>
          </w:p>
        </w:tc>
        <w:tc>
          <w:tcPr>
            <w:tcW w:w="1571" w:type="dxa"/>
          </w:tcPr>
          <w:p w14:paraId="444015E4"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1010</w:t>
            </w:r>
          </w:p>
        </w:tc>
      </w:tr>
      <w:tr w:rsidR="00FB712F" w:rsidRPr="00FB712F" w14:paraId="2E014D88" w14:textId="77777777" w:rsidTr="00CC6748">
        <w:trPr>
          <w:trHeight w:val="70"/>
          <w:jc w:val="center"/>
        </w:trPr>
        <w:tc>
          <w:tcPr>
            <w:tcW w:w="1941" w:type="dxa"/>
          </w:tcPr>
          <w:p w14:paraId="066525A4"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Китай</w:t>
            </w:r>
          </w:p>
        </w:tc>
        <w:tc>
          <w:tcPr>
            <w:tcW w:w="1570" w:type="dxa"/>
          </w:tcPr>
          <w:p w14:paraId="7161C58A"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1290</w:t>
            </w:r>
          </w:p>
        </w:tc>
        <w:tc>
          <w:tcPr>
            <w:tcW w:w="1570" w:type="dxa"/>
          </w:tcPr>
          <w:p w14:paraId="4EE42B7B"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1240</w:t>
            </w:r>
          </w:p>
        </w:tc>
        <w:tc>
          <w:tcPr>
            <w:tcW w:w="1571" w:type="dxa"/>
          </w:tcPr>
          <w:p w14:paraId="2264DA56"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807</w:t>
            </w:r>
          </w:p>
        </w:tc>
        <w:tc>
          <w:tcPr>
            <w:tcW w:w="1571" w:type="dxa"/>
          </w:tcPr>
          <w:p w14:paraId="1218E81E"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871</w:t>
            </w:r>
          </w:p>
        </w:tc>
        <w:tc>
          <w:tcPr>
            <w:tcW w:w="1571" w:type="dxa"/>
          </w:tcPr>
          <w:p w14:paraId="608D7654"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811</w:t>
            </w:r>
          </w:p>
        </w:tc>
      </w:tr>
      <w:tr w:rsidR="00FB712F" w:rsidRPr="00FB712F" w14:paraId="70DAB9B9" w14:textId="77777777" w:rsidTr="00CC6748">
        <w:trPr>
          <w:trHeight w:val="70"/>
          <w:jc w:val="center"/>
        </w:trPr>
        <w:tc>
          <w:tcPr>
            <w:tcW w:w="1941" w:type="dxa"/>
          </w:tcPr>
          <w:p w14:paraId="03082C28"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Кыргызстан</w:t>
            </w:r>
          </w:p>
        </w:tc>
        <w:tc>
          <w:tcPr>
            <w:tcW w:w="1570" w:type="dxa"/>
          </w:tcPr>
          <w:p w14:paraId="6B92B486"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1 026</w:t>
            </w:r>
          </w:p>
        </w:tc>
        <w:tc>
          <w:tcPr>
            <w:tcW w:w="1570" w:type="dxa"/>
          </w:tcPr>
          <w:p w14:paraId="76246925"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1 026</w:t>
            </w:r>
          </w:p>
        </w:tc>
        <w:tc>
          <w:tcPr>
            <w:tcW w:w="1571" w:type="dxa"/>
          </w:tcPr>
          <w:p w14:paraId="6DE2B9EF"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1 026</w:t>
            </w:r>
          </w:p>
        </w:tc>
        <w:tc>
          <w:tcPr>
            <w:tcW w:w="1571" w:type="dxa"/>
          </w:tcPr>
          <w:p w14:paraId="2E03EBA7"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1 067</w:t>
            </w:r>
          </w:p>
        </w:tc>
        <w:tc>
          <w:tcPr>
            <w:tcW w:w="1571" w:type="dxa"/>
          </w:tcPr>
          <w:p w14:paraId="677439CF"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659</w:t>
            </w:r>
          </w:p>
        </w:tc>
      </w:tr>
      <w:tr w:rsidR="00FB712F" w:rsidRPr="00FB712F" w14:paraId="72C06F73" w14:textId="77777777" w:rsidTr="00CC6748">
        <w:trPr>
          <w:trHeight w:val="70"/>
          <w:jc w:val="center"/>
        </w:trPr>
        <w:tc>
          <w:tcPr>
            <w:tcW w:w="1941" w:type="dxa"/>
          </w:tcPr>
          <w:p w14:paraId="1213F442"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Иордания</w:t>
            </w:r>
          </w:p>
        </w:tc>
        <w:tc>
          <w:tcPr>
            <w:tcW w:w="1570" w:type="dxa"/>
          </w:tcPr>
          <w:p w14:paraId="228E39CE"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60</w:t>
            </w:r>
          </w:p>
        </w:tc>
        <w:tc>
          <w:tcPr>
            <w:tcW w:w="1570" w:type="dxa"/>
          </w:tcPr>
          <w:p w14:paraId="454C65A8"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62</w:t>
            </w:r>
          </w:p>
        </w:tc>
        <w:tc>
          <w:tcPr>
            <w:tcW w:w="1571" w:type="dxa"/>
          </w:tcPr>
          <w:p w14:paraId="1EE4C55C"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228</w:t>
            </w:r>
          </w:p>
        </w:tc>
        <w:tc>
          <w:tcPr>
            <w:tcW w:w="1571" w:type="dxa"/>
          </w:tcPr>
          <w:p w14:paraId="49742068"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515</w:t>
            </w:r>
          </w:p>
        </w:tc>
        <w:tc>
          <w:tcPr>
            <w:tcW w:w="1571" w:type="dxa"/>
          </w:tcPr>
          <w:p w14:paraId="070C0249"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546</w:t>
            </w:r>
          </w:p>
        </w:tc>
      </w:tr>
      <w:tr w:rsidR="00FB712F" w:rsidRPr="00FB712F" w14:paraId="177CDAB9" w14:textId="77777777" w:rsidTr="00CC6748">
        <w:trPr>
          <w:trHeight w:val="70"/>
          <w:jc w:val="center"/>
        </w:trPr>
        <w:tc>
          <w:tcPr>
            <w:tcW w:w="1941" w:type="dxa"/>
          </w:tcPr>
          <w:p w14:paraId="5B80932D" w14:textId="77777777" w:rsidR="00FB712F" w:rsidRPr="00FB712F" w:rsidRDefault="00FB712F" w:rsidP="00CC6748">
            <w:pPr>
              <w:jc w:val="both"/>
              <w:rPr>
                <w:rFonts w:ascii="Times New Roman" w:hAnsi="Times New Roman" w:cs="Times New Roman"/>
                <w:sz w:val="24"/>
                <w:szCs w:val="24"/>
              </w:rPr>
            </w:pPr>
            <w:r w:rsidRPr="00FB712F">
              <w:rPr>
                <w:rFonts w:ascii="Times New Roman" w:hAnsi="Times New Roman" w:cs="Times New Roman"/>
                <w:sz w:val="24"/>
                <w:szCs w:val="24"/>
              </w:rPr>
              <w:t>Другие страны</w:t>
            </w:r>
          </w:p>
        </w:tc>
        <w:tc>
          <w:tcPr>
            <w:tcW w:w="1570" w:type="dxa"/>
          </w:tcPr>
          <w:p w14:paraId="6E9AFDB0"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1 505</w:t>
            </w:r>
          </w:p>
        </w:tc>
        <w:tc>
          <w:tcPr>
            <w:tcW w:w="1570" w:type="dxa"/>
          </w:tcPr>
          <w:p w14:paraId="4B0328B2"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1 671</w:t>
            </w:r>
          </w:p>
        </w:tc>
        <w:tc>
          <w:tcPr>
            <w:tcW w:w="1571" w:type="dxa"/>
          </w:tcPr>
          <w:p w14:paraId="533D13E6"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1 683</w:t>
            </w:r>
          </w:p>
        </w:tc>
        <w:tc>
          <w:tcPr>
            <w:tcW w:w="1571" w:type="dxa"/>
          </w:tcPr>
          <w:p w14:paraId="69313339"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1 533</w:t>
            </w:r>
          </w:p>
        </w:tc>
        <w:tc>
          <w:tcPr>
            <w:tcW w:w="1571" w:type="dxa"/>
          </w:tcPr>
          <w:p w14:paraId="1F86F54A" w14:textId="77777777" w:rsidR="00FB712F" w:rsidRPr="00FB712F" w:rsidRDefault="00FB712F" w:rsidP="00CC6748">
            <w:pPr>
              <w:jc w:val="center"/>
              <w:rPr>
                <w:rFonts w:ascii="Times New Roman" w:hAnsi="Times New Roman" w:cs="Times New Roman"/>
                <w:sz w:val="24"/>
                <w:szCs w:val="24"/>
              </w:rPr>
            </w:pPr>
            <w:r w:rsidRPr="00FB712F">
              <w:rPr>
                <w:rFonts w:ascii="Times New Roman" w:hAnsi="Times New Roman" w:cs="Times New Roman"/>
                <w:sz w:val="24"/>
                <w:szCs w:val="24"/>
              </w:rPr>
              <w:t>1 462</w:t>
            </w:r>
          </w:p>
        </w:tc>
      </w:tr>
    </w:tbl>
    <w:p w14:paraId="2BDF9F95" w14:textId="77777777" w:rsidR="00FB712F" w:rsidRPr="00757937" w:rsidRDefault="00FB712F" w:rsidP="00FB712F">
      <w:pPr>
        <w:spacing w:after="0" w:line="240" w:lineRule="auto"/>
        <w:ind w:firstLine="709"/>
        <w:jc w:val="both"/>
        <w:rPr>
          <w:rFonts w:ascii="Times New Roman" w:eastAsia="Times New Roman" w:hAnsi="Times New Roman" w:cs="Times New Roman"/>
          <w:sz w:val="24"/>
          <w:szCs w:val="24"/>
        </w:rPr>
      </w:pPr>
      <w:r w:rsidRPr="00757937">
        <w:rPr>
          <w:rFonts w:ascii="Times New Roman" w:eastAsia="Times New Roman" w:hAnsi="Times New Roman" w:cs="Times New Roman"/>
          <w:sz w:val="24"/>
          <w:szCs w:val="24"/>
        </w:rPr>
        <w:t>Примечание: составлено на основании данных [14]</w:t>
      </w:r>
    </w:p>
    <w:p w14:paraId="398E895B" w14:textId="77777777" w:rsidR="00FB712F" w:rsidRPr="00FB712F" w:rsidRDefault="00FB712F" w:rsidP="009D0A20">
      <w:pPr>
        <w:rPr>
          <w:rFonts w:ascii="Cambria" w:hAnsi="Cambria"/>
          <w:sz w:val="24"/>
          <w:szCs w:val="24"/>
        </w:rPr>
      </w:pPr>
    </w:p>
    <w:sectPr w:rsidR="00FB712F" w:rsidRPr="00FB712F">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2641" w14:textId="77777777" w:rsidR="00716D8D" w:rsidRDefault="00716D8D" w:rsidP="00126BB7">
      <w:pPr>
        <w:spacing w:after="0" w:line="240" w:lineRule="auto"/>
      </w:pPr>
      <w:r>
        <w:separator/>
      </w:r>
    </w:p>
  </w:endnote>
  <w:endnote w:type="continuationSeparator" w:id="0">
    <w:p w14:paraId="52D975E2" w14:textId="77777777" w:rsidR="00716D8D" w:rsidRDefault="00716D8D"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90816" w14:textId="77777777" w:rsidR="00716D8D" w:rsidRDefault="00716D8D" w:rsidP="00126BB7">
      <w:pPr>
        <w:spacing w:after="0" w:line="240" w:lineRule="auto"/>
      </w:pPr>
      <w:r>
        <w:separator/>
      </w:r>
    </w:p>
  </w:footnote>
  <w:footnote w:type="continuationSeparator" w:id="0">
    <w:p w14:paraId="4D78A078" w14:textId="77777777" w:rsidR="00716D8D" w:rsidRDefault="00716D8D" w:rsidP="00126BB7">
      <w:pPr>
        <w:spacing w:after="0" w:line="240" w:lineRule="auto"/>
      </w:pPr>
      <w:r>
        <w:continuationSeparator/>
      </w:r>
    </w:p>
  </w:footnote>
  <w:footnote w:id="1">
    <w:p w14:paraId="32122C1E" w14:textId="4B3C8E88" w:rsidR="00126BB7" w:rsidRDefault="00126BB7">
      <w:pPr>
        <w:pStyle w:val="af0"/>
      </w:pPr>
      <w:r>
        <w:rPr>
          <w:rStyle w:val="af2"/>
        </w:rPr>
        <w:footnoteRef/>
      </w:r>
      <w:r>
        <w:t xml:space="preserve"> </w:t>
      </w:r>
      <w:r w:rsidRPr="00126BB7">
        <w:rPr>
          <w:rFonts w:ascii="Times New Roman" w:hAnsi="Times New Roman" w:cs="Times New Roman"/>
        </w:rPr>
        <w:t>* автор для корреспонденции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1F352E2"/>
    <w:multiLevelType w:val="hybridMultilevel"/>
    <w:tmpl w:val="F3A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5"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7"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7DB01531"/>
    <w:multiLevelType w:val="hybridMultilevel"/>
    <w:tmpl w:val="1B68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0"/>
  </w:num>
  <w:num w:numId="4">
    <w:abstractNumId w:val="16"/>
  </w:num>
  <w:num w:numId="5">
    <w:abstractNumId w:val="12"/>
  </w:num>
  <w:num w:numId="6">
    <w:abstractNumId w:val="2"/>
  </w:num>
  <w:num w:numId="7">
    <w:abstractNumId w:val="14"/>
  </w:num>
  <w:num w:numId="8">
    <w:abstractNumId w:val="15"/>
  </w:num>
  <w:num w:numId="9">
    <w:abstractNumId w:val="10"/>
  </w:num>
  <w:num w:numId="10">
    <w:abstractNumId w:val="7"/>
  </w:num>
  <w:num w:numId="11">
    <w:abstractNumId w:val="5"/>
  </w:num>
  <w:num w:numId="12">
    <w:abstractNumId w:val="6"/>
  </w:num>
  <w:num w:numId="13">
    <w:abstractNumId w:val="11"/>
  </w:num>
  <w:num w:numId="14">
    <w:abstractNumId w:val="4"/>
  </w:num>
  <w:num w:numId="15">
    <w:abstractNumId w:val="1"/>
  </w:num>
  <w:num w:numId="16">
    <w:abstractNumId w:val="8"/>
  </w:num>
  <w:num w:numId="17">
    <w:abstractNumId w:val="3"/>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B6"/>
    <w:rsid w:val="0001326E"/>
    <w:rsid w:val="00016497"/>
    <w:rsid w:val="00017E3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1763"/>
    <w:rsid w:val="000F2425"/>
    <w:rsid w:val="0010419F"/>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8659D"/>
    <w:rsid w:val="002A1BB8"/>
    <w:rsid w:val="002B4E9A"/>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E0946"/>
    <w:rsid w:val="004E0D81"/>
    <w:rsid w:val="004E4C72"/>
    <w:rsid w:val="004F0D6D"/>
    <w:rsid w:val="004F1F87"/>
    <w:rsid w:val="004F7716"/>
    <w:rsid w:val="004F796F"/>
    <w:rsid w:val="00501A60"/>
    <w:rsid w:val="005174CE"/>
    <w:rsid w:val="00533F5E"/>
    <w:rsid w:val="00543B6F"/>
    <w:rsid w:val="005523DB"/>
    <w:rsid w:val="00556275"/>
    <w:rsid w:val="00562698"/>
    <w:rsid w:val="00564531"/>
    <w:rsid w:val="005707BA"/>
    <w:rsid w:val="005736AA"/>
    <w:rsid w:val="0057721A"/>
    <w:rsid w:val="00597AB2"/>
    <w:rsid w:val="005A5D12"/>
    <w:rsid w:val="005B5C9B"/>
    <w:rsid w:val="005C5385"/>
    <w:rsid w:val="005D02F7"/>
    <w:rsid w:val="005D7DAB"/>
    <w:rsid w:val="005F05B8"/>
    <w:rsid w:val="00621D55"/>
    <w:rsid w:val="00651EBF"/>
    <w:rsid w:val="00652916"/>
    <w:rsid w:val="006560FC"/>
    <w:rsid w:val="0066449B"/>
    <w:rsid w:val="00664C6D"/>
    <w:rsid w:val="00664CC5"/>
    <w:rsid w:val="00667538"/>
    <w:rsid w:val="00667F1E"/>
    <w:rsid w:val="00674206"/>
    <w:rsid w:val="00677AC9"/>
    <w:rsid w:val="00682E87"/>
    <w:rsid w:val="006909B7"/>
    <w:rsid w:val="006A2257"/>
    <w:rsid w:val="006A47BA"/>
    <w:rsid w:val="006B2D47"/>
    <w:rsid w:val="006B2F4F"/>
    <w:rsid w:val="006C40A8"/>
    <w:rsid w:val="006C62EE"/>
    <w:rsid w:val="006C6394"/>
    <w:rsid w:val="006E3662"/>
    <w:rsid w:val="006E5D4B"/>
    <w:rsid w:val="006F1650"/>
    <w:rsid w:val="006F3D92"/>
    <w:rsid w:val="00700512"/>
    <w:rsid w:val="00716D8D"/>
    <w:rsid w:val="00726823"/>
    <w:rsid w:val="00735BB0"/>
    <w:rsid w:val="007402AC"/>
    <w:rsid w:val="00753E33"/>
    <w:rsid w:val="00756FCC"/>
    <w:rsid w:val="00757937"/>
    <w:rsid w:val="007658FF"/>
    <w:rsid w:val="00770CF3"/>
    <w:rsid w:val="0079098B"/>
    <w:rsid w:val="007A5FD4"/>
    <w:rsid w:val="007B4604"/>
    <w:rsid w:val="007C2D9A"/>
    <w:rsid w:val="007C48CB"/>
    <w:rsid w:val="007F04B1"/>
    <w:rsid w:val="008008F6"/>
    <w:rsid w:val="0080271E"/>
    <w:rsid w:val="00802D71"/>
    <w:rsid w:val="0081251E"/>
    <w:rsid w:val="008142C9"/>
    <w:rsid w:val="00871729"/>
    <w:rsid w:val="00875028"/>
    <w:rsid w:val="00884632"/>
    <w:rsid w:val="0089266C"/>
    <w:rsid w:val="00896521"/>
    <w:rsid w:val="008A314E"/>
    <w:rsid w:val="008B669E"/>
    <w:rsid w:val="008C2962"/>
    <w:rsid w:val="008D4500"/>
    <w:rsid w:val="008D4751"/>
    <w:rsid w:val="008D7462"/>
    <w:rsid w:val="008F2003"/>
    <w:rsid w:val="008F2D84"/>
    <w:rsid w:val="00921A85"/>
    <w:rsid w:val="00921F0D"/>
    <w:rsid w:val="00926A86"/>
    <w:rsid w:val="009440D1"/>
    <w:rsid w:val="009445D2"/>
    <w:rsid w:val="00966108"/>
    <w:rsid w:val="00966CA9"/>
    <w:rsid w:val="009722D0"/>
    <w:rsid w:val="00987EE2"/>
    <w:rsid w:val="00995C49"/>
    <w:rsid w:val="00996F0D"/>
    <w:rsid w:val="009A5EC6"/>
    <w:rsid w:val="009B5E67"/>
    <w:rsid w:val="009C30FE"/>
    <w:rsid w:val="009D0A20"/>
    <w:rsid w:val="009D4AA4"/>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A7603"/>
    <w:rsid w:val="00AB1D48"/>
    <w:rsid w:val="00AB64CB"/>
    <w:rsid w:val="00AF0BB5"/>
    <w:rsid w:val="00B0362A"/>
    <w:rsid w:val="00B05F4C"/>
    <w:rsid w:val="00B10284"/>
    <w:rsid w:val="00B10C24"/>
    <w:rsid w:val="00B113EC"/>
    <w:rsid w:val="00B35AD7"/>
    <w:rsid w:val="00B5025D"/>
    <w:rsid w:val="00B5195D"/>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C038CF"/>
    <w:rsid w:val="00C12E2F"/>
    <w:rsid w:val="00C13D5B"/>
    <w:rsid w:val="00C14D9D"/>
    <w:rsid w:val="00C22C13"/>
    <w:rsid w:val="00C374B6"/>
    <w:rsid w:val="00C52D04"/>
    <w:rsid w:val="00C66EF6"/>
    <w:rsid w:val="00C765FD"/>
    <w:rsid w:val="00C77F33"/>
    <w:rsid w:val="00C821F1"/>
    <w:rsid w:val="00C840C0"/>
    <w:rsid w:val="00C8558B"/>
    <w:rsid w:val="00C94BCA"/>
    <w:rsid w:val="00CB1A83"/>
    <w:rsid w:val="00CC0BF5"/>
    <w:rsid w:val="00CD151B"/>
    <w:rsid w:val="00CE61F3"/>
    <w:rsid w:val="00CF5159"/>
    <w:rsid w:val="00D023CA"/>
    <w:rsid w:val="00D072AC"/>
    <w:rsid w:val="00D153E4"/>
    <w:rsid w:val="00D1600D"/>
    <w:rsid w:val="00D21055"/>
    <w:rsid w:val="00D72249"/>
    <w:rsid w:val="00D7257B"/>
    <w:rsid w:val="00DA0D59"/>
    <w:rsid w:val="00DA517C"/>
    <w:rsid w:val="00DC3660"/>
    <w:rsid w:val="00DF1269"/>
    <w:rsid w:val="00E13D93"/>
    <w:rsid w:val="00E1493F"/>
    <w:rsid w:val="00E1494F"/>
    <w:rsid w:val="00E149E9"/>
    <w:rsid w:val="00E161A0"/>
    <w:rsid w:val="00E2524C"/>
    <w:rsid w:val="00E32600"/>
    <w:rsid w:val="00E369A3"/>
    <w:rsid w:val="00E5591E"/>
    <w:rsid w:val="00E67B5B"/>
    <w:rsid w:val="00E76E10"/>
    <w:rsid w:val="00E8276A"/>
    <w:rsid w:val="00E95BCE"/>
    <w:rsid w:val="00E96AFD"/>
    <w:rsid w:val="00EA0D7C"/>
    <w:rsid w:val="00EA70F2"/>
    <w:rsid w:val="00EA76CF"/>
    <w:rsid w:val="00EB2101"/>
    <w:rsid w:val="00EC3A06"/>
    <w:rsid w:val="00ED3A43"/>
    <w:rsid w:val="00EE1909"/>
    <w:rsid w:val="00EF49E3"/>
    <w:rsid w:val="00F13913"/>
    <w:rsid w:val="00F16DBB"/>
    <w:rsid w:val="00F30F2B"/>
    <w:rsid w:val="00F4157A"/>
    <w:rsid w:val="00F5059B"/>
    <w:rsid w:val="00F51074"/>
    <w:rsid w:val="00F5270A"/>
    <w:rsid w:val="00F61114"/>
    <w:rsid w:val="00F7627C"/>
    <w:rsid w:val="00F8278C"/>
    <w:rsid w:val="00F8349E"/>
    <w:rsid w:val="00F95BC0"/>
    <w:rsid w:val="00FB0E8B"/>
    <w:rsid w:val="00FB1F9E"/>
    <w:rsid w:val="00FB712F"/>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UnresolvedMention">
    <w:name w:val="Unresolved Mention"/>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character" w:customStyle="1" w:styleId="30">
    <w:name w:val="Заголовок 3 Знак"/>
    <w:basedOn w:val="a0"/>
    <w:link w:val="3"/>
    <w:uiPriority w:val="9"/>
    <w:rsid w:val="00C22C13"/>
    <w:rPr>
      <w:rFonts w:ascii="Cambria" w:eastAsia="Cambria" w:hAnsi="Cambria" w:cs="Cambria"/>
      <w:color w:val="243F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286215">
      <w:bodyDiv w:val="1"/>
      <w:marLeft w:val="0"/>
      <w:marRight w:val="0"/>
      <w:marTop w:val="0"/>
      <w:marBottom w:val="0"/>
      <w:divBdr>
        <w:top w:val="none" w:sz="0" w:space="0" w:color="auto"/>
        <w:left w:val="none" w:sz="0" w:space="0" w:color="auto"/>
        <w:bottom w:val="none" w:sz="0" w:space="0" w:color="auto"/>
        <w:right w:val="none" w:sz="0" w:space="0" w:color="auto"/>
      </w:divBdr>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87963625">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opreparations.ru/jour/manager/files/Examples_of_Authors_Contribution_Statements_rus.docx"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2saule@gmail.com)%20%20&#1101;&#1083;.&#1072;&#1076;&#1088;&#1077;&#1089;&#1072;%20&#1074;&#1089;&#1077;&#1093;" TargetMode="External"/><Relationship Id="rId17" Type="http://schemas.openxmlformats.org/officeDocument/2006/relationships/hyperlink" Target="https://doi.org/10.1108/09684881011058669" TargetMode="External"/><Relationship Id="rId2" Type="http://schemas.openxmlformats.org/officeDocument/2006/relationships/customXml" Target="../customXml/item2.xml"/><Relationship Id="rId16" Type="http://schemas.openxmlformats.org/officeDocument/2006/relationships/hyperlink" Target="https://www.zakon.kz/redaktsiia-zakonkz/4981834-polnyy-tekst-vystupleniya-tokaeva-na.html"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doi.org/10.32523/2789-4320-2024-1-" TargetMode="External"/><Relationship Id="rId10" Type="http://schemas.openxmlformats.org/officeDocument/2006/relationships/image" Target="media/image1.png"/><Relationship Id="rId19" Type="http://schemas.openxmlformats.org/officeDocument/2006/relationships/hyperlink" Target="https://creativecommons.org/licenses/by-nc/4.0/"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www.translit.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EED1-4839-8D54-43ABCB991D24}"/>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EED1-4839-8D54-43ABCB991D24}"/>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EED1-4839-8D54-43ABCB991D2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Человек</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B4B44B-D4AD-486A-B8D1-D75E741E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Изтелеуова Елена Алексеевна</dc:creator>
  <cp:lastModifiedBy>Алия Забиева</cp:lastModifiedBy>
  <cp:revision>6</cp:revision>
  <dcterms:created xsi:type="dcterms:W3CDTF">2024-04-22T05:06:00Z</dcterms:created>
  <dcterms:modified xsi:type="dcterms:W3CDTF">2026-05-14T08:43:00Z</dcterms:modified>
</cp:coreProperties>
</file>